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03A04273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70069D">
        <w:rPr>
          <w:rFonts w:ascii="Arial" w:hAnsi="Arial" w:cs="Arial"/>
          <w:b/>
          <w:u w:val="single"/>
        </w:rPr>
        <w:t xml:space="preserve"> </w:t>
      </w:r>
      <w:r w:rsidR="008B1098">
        <w:rPr>
          <w:rFonts w:ascii="Arial" w:hAnsi="Arial" w:cs="Arial"/>
          <w:b/>
          <w:u w:val="single"/>
        </w:rPr>
        <w:t>3</w:t>
      </w:r>
      <w:r w:rsidR="0011493A">
        <w:rPr>
          <w:rFonts w:ascii="Arial" w:hAnsi="Arial" w:cs="Arial"/>
          <w:b/>
          <w:u w:val="single"/>
        </w:rPr>
        <w:t xml:space="preserve"> </w:t>
      </w:r>
      <w:r w:rsidR="008B1098">
        <w:rPr>
          <w:rFonts w:ascii="Arial" w:hAnsi="Arial" w:cs="Arial"/>
          <w:b/>
          <w:u w:val="single"/>
        </w:rPr>
        <w:t>Febr</w:t>
      </w:r>
      <w:r w:rsidR="002F7C4A">
        <w:rPr>
          <w:rFonts w:ascii="Arial" w:hAnsi="Arial" w:cs="Arial"/>
          <w:b/>
          <w:u w:val="single"/>
        </w:rPr>
        <w:t>uary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</w:t>
      </w:r>
      <w:r w:rsidR="002F7C4A">
        <w:rPr>
          <w:rFonts w:ascii="Arial" w:hAnsi="Arial" w:cs="Arial"/>
          <w:b/>
          <w:u w:val="single"/>
        </w:rPr>
        <w:t>1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5889855B" w14:textId="77777777" w:rsidR="008758D0" w:rsidRDefault="008758D0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000C60D9" w:rsidR="000233FD" w:rsidRPr="00F14799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F14799">
        <w:rPr>
          <w:rFonts w:ascii="Arial" w:hAnsi="Arial" w:cs="Arial"/>
        </w:rPr>
        <w:t xml:space="preserve">Cllrs </w:t>
      </w:r>
      <w:r w:rsidR="0094500F" w:rsidRPr="00F14799">
        <w:rPr>
          <w:rFonts w:ascii="Arial" w:hAnsi="Arial" w:cs="Arial"/>
          <w:bCs/>
        </w:rPr>
        <w:t>Roger Clarke</w:t>
      </w:r>
      <w:r w:rsidR="00905809" w:rsidRPr="00F14799">
        <w:rPr>
          <w:rFonts w:ascii="Arial" w:hAnsi="Arial" w:cs="Arial"/>
          <w:bCs/>
        </w:rPr>
        <w:t xml:space="preserve">, </w:t>
      </w:r>
      <w:r w:rsidR="008E61BC" w:rsidRPr="00F14799">
        <w:rPr>
          <w:rFonts w:ascii="Arial" w:hAnsi="Arial" w:cs="Arial"/>
          <w:bCs/>
        </w:rPr>
        <w:t>Paul Day</w:t>
      </w:r>
      <w:r w:rsidR="00ED0536" w:rsidRPr="00F14799">
        <w:rPr>
          <w:rFonts w:ascii="Arial" w:hAnsi="Arial" w:cs="Arial"/>
          <w:bCs/>
        </w:rPr>
        <w:t xml:space="preserve">, </w:t>
      </w:r>
      <w:r w:rsidR="00905809" w:rsidRPr="00F14799">
        <w:rPr>
          <w:rFonts w:ascii="Arial" w:hAnsi="Arial" w:cs="Arial"/>
          <w:bCs/>
        </w:rPr>
        <w:t xml:space="preserve">Richard </w:t>
      </w:r>
      <w:proofErr w:type="gramStart"/>
      <w:r w:rsidR="00905809" w:rsidRPr="00F14799">
        <w:rPr>
          <w:rFonts w:ascii="Arial" w:hAnsi="Arial" w:cs="Arial"/>
          <w:bCs/>
        </w:rPr>
        <w:t>Pearson</w:t>
      </w:r>
      <w:proofErr w:type="gramEnd"/>
      <w:r w:rsidR="00A64820" w:rsidRPr="00F14799">
        <w:rPr>
          <w:rFonts w:ascii="Arial" w:hAnsi="Arial" w:cs="Arial"/>
          <w:bCs/>
        </w:rPr>
        <w:t xml:space="preserve"> </w:t>
      </w:r>
      <w:r w:rsidR="005312AA" w:rsidRPr="00F14799">
        <w:rPr>
          <w:rFonts w:ascii="Arial" w:hAnsi="Arial" w:cs="Arial"/>
          <w:bCs/>
        </w:rPr>
        <w:t>and Phil Winsor (Chair)</w:t>
      </w:r>
    </w:p>
    <w:p w14:paraId="59A36CDC" w14:textId="77777777" w:rsidR="008F683F" w:rsidRPr="00F14799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06636FDD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8B1098">
        <w:rPr>
          <w:rFonts w:ascii="Arial" w:hAnsi="Arial" w:cs="Arial"/>
          <w:b/>
          <w:bCs/>
        </w:rPr>
        <w:t>FEB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</w:t>
      </w:r>
      <w:r w:rsidR="002F7C4A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6C7BF69" w14:textId="7E585F1D" w:rsidR="00FB4079" w:rsidRDefault="00A64820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Apologies for absence were received and accepted from Cllr</w:t>
      </w:r>
      <w:r w:rsidR="008B1098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0716C0">
        <w:rPr>
          <w:rFonts w:ascii="Arial" w:hAnsi="Arial" w:cs="Arial"/>
          <w:color w:val="000000"/>
        </w:rPr>
        <w:t xml:space="preserve">Bah-Pokawa, </w:t>
      </w:r>
      <w:r w:rsidR="008B1098">
        <w:rPr>
          <w:rFonts w:ascii="Arial" w:hAnsi="Arial" w:cs="Arial"/>
          <w:color w:val="000000"/>
        </w:rPr>
        <w:t>Lombardo and Sidebottom</w:t>
      </w:r>
      <w:r w:rsidR="00F46D1F">
        <w:rPr>
          <w:rFonts w:ascii="Arial" w:hAnsi="Arial" w:cs="Arial"/>
          <w:color w:val="000000"/>
        </w:rPr>
        <w:t>.</w:t>
      </w:r>
    </w:p>
    <w:p w14:paraId="1D5E1BDF" w14:textId="77777777" w:rsidR="00F14799" w:rsidRPr="00050301" w:rsidRDefault="00F1479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10D9E1BE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F46D1F">
        <w:rPr>
          <w:rFonts w:ascii="Arial" w:hAnsi="Arial" w:cs="Arial"/>
          <w:b/>
          <w:bCs/>
        </w:rPr>
        <w:t>FEB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6910F369" w:rsidR="008139FE" w:rsidRDefault="002F7E53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were no declarations of interest</w:t>
      </w:r>
      <w:r w:rsidR="00537A0B">
        <w:rPr>
          <w:rFonts w:ascii="Arial" w:hAnsi="Arial" w:cs="Arial"/>
          <w:color w:val="000000"/>
        </w:rPr>
        <w:t>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0146C0A8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F46D1F">
        <w:rPr>
          <w:rFonts w:ascii="Arial" w:hAnsi="Arial" w:cs="Arial"/>
          <w:b/>
          <w:bCs/>
        </w:rPr>
        <w:t>FEB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5229FF59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F46D1F">
        <w:rPr>
          <w:rFonts w:ascii="Arial" w:hAnsi="Arial" w:cs="Arial"/>
          <w:b/>
          <w:bCs/>
        </w:rPr>
        <w:t>FEB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</w:t>
      </w:r>
      <w:r w:rsidR="002F7C4A">
        <w:rPr>
          <w:rFonts w:ascii="Arial" w:hAnsi="Arial" w:cs="Arial"/>
          <w:b/>
          <w:bCs/>
        </w:rPr>
        <w:t>1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</w:t>
      </w:r>
      <w:proofErr w:type="spellStart"/>
      <w:r w:rsidR="006E14FC">
        <w:rPr>
          <w:rFonts w:ascii="Arial" w:hAnsi="Arial" w:cs="Arial"/>
          <w:b/>
          <w:bCs/>
        </w:rPr>
        <w:t>i</w:t>
      </w:r>
      <w:proofErr w:type="spellEnd"/>
      <w:r w:rsidR="006E14FC">
        <w:rPr>
          <w:rFonts w:ascii="Arial" w:hAnsi="Arial" w:cs="Arial"/>
          <w:b/>
          <w:bCs/>
        </w:rPr>
        <w:t>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00FA98BE" w14:textId="30848B16" w:rsidR="008B72A2" w:rsidRDefault="00F962E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B72A2"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</w:p>
    <w:p w14:paraId="64C6396A" w14:textId="68EE3807" w:rsidR="009D70EF" w:rsidRDefault="009D70EF" w:rsidP="009D70EF">
      <w:pPr>
        <w:ind w:left="2880" w:hanging="2160"/>
        <w:rPr>
          <w:rFonts w:ascii="Arial" w:hAnsi="Arial" w:cs="Arial"/>
        </w:rPr>
      </w:pPr>
      <w:r w:rsidRPr="00235433">
        <w:rPr>
          <w:rFonts w:ascii="Arial" w:hAnsi="Arial" w:cs="Arial"/>
          <w:b/>
          <w:bCs/>
        </w:rPr>
        <w:t>21/00091/DISCON</w:t>
      </w:r>
      <w:r>
        <w:rPr>
          <w:rFonts w:ascii="Arial" w:hAnsi="Arial" w:cs="Arial"/>
          <w:b/>
          <w:bCs/>
        </w:rPr>
        <w:tab/>
      </w:r>
      <w:r w:rsidRPr="002E0BC3">
        <w:rPr>
          <w:rFonts w:ascii="Arial" w:hAnsi="Arial" w:cs="Arial"/>
        </w:rPr>
        <w:t>Discharge Condition 4 (Building 3 Roof Tile), Condition 5 (Brick samples &amp; sample panels) &amp; Condition 6 (Rainwater Goods Samples) attached to application 20/01748/FUL, Former Aston Martin Lagonda Site</w:t>
      </w:r>
    </w:p>
    <w:p w14:paraId="23957312" w14:textId="0BA7F084" w:rsidR="009D70EF" w:rsidRDefault="009D70EF" w:rsidP="009D70EF">
      <w:pPr>
        <w:ind w:left="2880" w:hanging="2160"/>
        <w:rPr>
          <w:rFonts w:ascii="Arial" w:hAnsi="Arial" w:cs="Arial"/>
        </w:rPr>
      </w:pPr>
      <w:r w:rsidRPr="00235433">
        <w:rPr>
          <w:rFonts w:ascii="Arial" w:hAnsi="Arial" w:cs="Arial"/>
          <w:b/>
          <w:bCs/>
        </w:rPr>
        <w:t>21/00144/TPO</w:t>
      </w:r>
      <w:r w:rsidRPr="00F364CC">
        <w:rPr>
          <w:rFonts w:ascii="Arial" w:hAnsi="Arial" w:cs="Arial"/>
        </w:rPr>
        <w:tab/>
        <w:t xml:space="preserve">Tree Preservation Order consent to reduce height and shape of sycamore trees (21m down to 12m) (T20 and T21) to reduce risk of them falling naturally, 87 Lakes Lane     </w:t>
      </w:r>
    </w:p>
    <w:p w14:paraId="376C5208" w14:textId="7BB02733" w:rsidR="009D70EF" w:rsidRPr="007409A1" w:rsidRDefault="009D70EF" w:rsidP="009D70EF">
      <w:pPr>
        <w:ind w:left="2880" w:hanging="2160"/>
        <w:rPr>
          <w:rFonts w:ascii="Arial" w:hAnsi="Arial" w:cs="Arial"/>
        </w:rPr>
      </w:pPr>
      <w:r w:rsidRPr="00235433">
        <w:rPr>
          <w:rFonts w:ascii="Arial" w:hAnsi="Arial" w:cs="Arial"/>
          <w:b/>
          <w:bCs/>
        </w:rPr>
        <w:t>21/00119/FUL</w:t>
      </w:r>
      <w:r>
        <w:rPr>
          <w:rFonts w:ascii="Arial" w:hAnsi="Arial" w:cs="Arial"/>
        </w:rPr>
        <w:tab/>
      </w:r>
      <w:r w:rsidRPr="007409A1">
        <w:rPr>
          <w:rFonts w:ascii="Arial" w:hAnsi="Arial" w:cs="Arial"/>
        </w:rPr>
        <w:t>Side extension to and conversion of attached out-buildings with new roof over to form habitable accommodation; new roof to existing single storey rear extension; new single storey side/rear extension connecting to existing garage; ground reduction associated with works and rear door on existing garage, 86 Silver Street</w:t>
      </w:r>
    </w:p>
    <w:p w14:paraId="5193C43D" w14:textId="4217AD57" w:rsidR="009D70EF" w:rsidRPr="007409A1" w:rsidRDefault="009D70EF" w:rsidP="009D70EF">
      <w:pPr>
        <w:ind w:left="2880" w:hanging="2160"/>
        <w:rPr>
          <w:b/>
          <w:bCs/>
        </w:rPr>
      </w:pPr>
      <w:r w:rsidRPr="00235433">
        <w:rPr>
          <w:rFonts w:ascii="Arial" w:hAnsi="Arial" w:cs="Arial"/>
          <w:b/>
          <w:bCs/>
        </w:rPr>
        <w:t>21/00151/CLUP</w:t>
      </w:r>
      <w:r>
        <w:rPr>
          <w:rFonts w:ascii="Arial" w:hAnsi="Arial" w:cs="Arial"/>
          <w:b/>
          <w:bCs/>
        </w:rPr>
        <w:tab/>
      </w:r>
      <w:r w:rsidRPr="007409A1">
        <w:rPr>
          <w:rFonts w:ascii="Arial" w:hAnsi="Arial" w:cs="Arial"/>
        </w:rPr>
        <w:t>Certificate of lawfulness for the proposed loft conversion with flat roof dormer to rear, roof lights to front and conversion of the existing hip end to gable, 53 Chicheley Street</w:t>
      </w:r>
      <w:r w:rsidRPr="00CC0B90">
        <w:rPr>
          <w:b/>
          <w:bCs/>
        </w:rPr>
        <w:t xml:space="preserve">  </w:t>
      </w:r>
    </w:p>
    <w:p w14:paraId="2CDC2F01" w14:textId="3D4AD5CD" w:rsidR="009D70EF" w:rsidRDefault="009D70EF" w:rsidP="009D70EF">
      <w:pPr>
        <w:ind w:firstLine="720"/>
        <w:jc w:val="both"/>
        <w:rPr>
          <w:b/>
          <w:bCs/>
        </w:rPr>
      </w:pPr>
      <w:r w:rsidRPr="00235433">
        <w:rPr>
          <w:rFonts w:ascii="Arial" w:hAnsi="Arial" w:cs="Arial"/>
          <w:b/>
          <w:bCs/>
        </w:rPr>
        <w:t>21/00152/FUL</w:t>
      </w:r>
      <w:r>
        <w:rPr>
          <w:rFonts w:ascii="Arial" w:hAnsi="Arial" w:cs="Arial"/>
          <w:b/>
          <w:bCs/>
        </w:rPr>
        <w:tab/>
      </w:r>
      <w:r w:rsidRPr="007409A1">
        <w:rPr>
          <w:rFonts w:ascii="Arial" w:hAnsi="Arial" w:cs="Arial"/>
        </w:rPr>
        <w:t>Single storey rear extension, 53 Chicheley Street</w:t>
      </w:r>
      <w:r w:rsidRPr="00AB42EF">
        <w:rPr>
          <w:b/>
          <w:bCs/>
        </w:rPr>
        <w:t xml:space="preserve">  </w:t>
      </w:r>
    </w:p>
    <w:p w14:paraId="160400D9" w14:textId="3D026592" w:rsidR="009D70EF" w:rsidRDefault="009D70EF" w:rsidP="009D70EF">
      <w:pPr>
        <w:ind w:left="2880" w:hanging="2160"/>
        <w:rPr>
          <w:rFonts w:ascii="Arial" w:hAnsi="Arial" w:cs="Arial"/>
        </w:rPr>
      </w:pPr>
      <w:r w:rsidRPr="00235433">
        <w:rPr>
          <w:rFonts w:ascii="Arial" w:hAnsi="Arial" w:cs="Arial"/>
          <w:b/>
          <w:bCs/>
        </w:rPr>
        <w:lastRenderedPageBreak/>
        <w:t>21/00191/PANB1C</w:t>
      </w:r>
      <w:r w:rsidRPr="00AA4773">
        <w:rPr>
          <w:rFonts w:ascii="Arial" w:hAnsi="Arial" w:cs="Arial"/>
          <w:b/>
          <w:bCs/>
        </w:rPr>
        <w:tab/>
      </w:r>
      <w:r w:rsidRPr="00AA4773">
        <w:rPr>
          <w:rFonts w:ascii="Arial" w:hAnsi="Arial" w:cs="Arial"/>
        </w:rPr>
        <w:t>Prior notification for change of use from office to 1</w:t>
      </w:r>
      <w:r>
        <w:rPr>
          <w:rFonts w:ascii="Arial" w:hAnsi="Arial" w:cs="Arial"/>
        </w:rPr>
        <w:t>N</w:t>
      </w:r>
      <w:r w:rsidRPr="00AA4773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Pr="00AA4773">
        <w:rPr>
          <w:rFonts w:ascii="Arial" w:hAnsi="Arial" w:cs="Arial"/>
        </w:rPr>
        <w:t xml:space="preserve"> studio flat, 1 Anchor Court</w:t>
      </w:r>
    </w:p>
    <w:p w14:paraId="45F3CAD2" w14:textId="161EF194" w:rsidR="009D70EF" w:rsidRDefault="009D70EF" w:rsidP="009D70EF">
      <w:pPr>
        <w:ind w:left="2880" w:hanging="2160"/>
        <w:rPr>
          <w:rFonts w:ascii="Arial" w:hAnsi="Arial" w:cs="Arial"/>
        </w:rPr>
      </w:pPr>
      <w:r w:rsidRPr="00235433">
        <w:rPr>
          <w:rFonts w:ascii="Arial" w:hAnsi="Arial" w:cs="Arial"/>
          <w:b/>
          <w:bCs/>
        </w:rPr>
        <w:t>21/00221/PNHSE</w:t>
      </w:r>
      <w:r>
        <w:rPr>
          <w:rFonts w:ascii="Arial" w:hAnsi="Arial" w:cs="Arial"/>
        </w:rPr>
        <w:tab/>
      </w:r>
      <w:r w:rsidRPr="00543A1B">
        <w:rPr>
          <w:rFonts w:ascii="Arial" w:hAnsi="Arial" w:cs="Arial"/>
        </w:rPr>
        <w:t xml:space="preserve">Single storey flat roof rear extension measuring 3.75m beyond the rear wall of the </w:t>
      </w:r>
      <w:proofErr w:type="spellStart"/>
      <w:r w:rsidRPr="00543A1B">
        <w:rPr>
          <w:rFonts w:ascii="Arial" w:hAnsi="Arial" w:cs="Arial"/>
        </w:rPr>
        <w:t>dwellinghouse</w:t>
      </w:r>
      <w:proofErr w:type="spellEnd"/>
      <w:r w:rsidRPr="00543A1B">
        <w:rPr>
          <w:rFonts w:ascii="Arial" w:hAnsi="Arial" w:cs="Arial"/>
        </w:rPr>
        <w:t xml:space="preserve"> and 3.3m in height to the eaves, 5 Goldsmith </w:t>
      </w:r>
      <w:proofErr w:type="gramStart"/>
      <w:r w:rsidRPr="00543A1B">
        <w:rPr>
          <w:rFonts w:ascii="Arial" w:hAnsi="Arial" w:cs="Arial"/>
        </w:rPr>
        <w:t>Drive</w:t>
      </w:r>
      <w:proofErr w:type="gramEnd"/>
      <w:r w:rsidRPr="00CC0B90">
        <w:rPr>
          <w:b/>
          <w:bCs/>
        </w:rPr>
        <w:t xml:space="preserve">  </w:t>
      </w:r>
      <w:r>
        <w:rPr>
          <w:rFonts w:ascii="Arial" w:hAnsi="Arial" w:cs="Arial"/>
        </w:rPr>
        <w:tab/>
      </w:r>
      <w:r w:rsidRPr="00543A1B">
        <w:rPr>
          <w:rFonts w:ascii="Arial" w:hAnsi="Arial" w:cs="Arial"/>
        </w:rPr>
        <w:t xml:space="preserve"> </w:t>
      </w:r>
    </w:p>
    <w:p w14:paraId="1C2EC31D" w14:textId="4A04CCFE" w:rsidR="00EB73C4" w:rsidRDefault="009D70EF" w:rsidP="009D70EF">
      <w:pPr>
        <w:ind w:left="2880" w:hanging="2171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43A1B">
        <w:rPr>
          <w:rFonts w:ascii="Arial" w:hAnsi="Arial" w:cs="Arial"/>
        </w:rPr>
        <w:t xml:space="preserve"> </w:t>
      </w:r>
    </w:p>
    <w:p w14:paraId="1E2D1F50" w14:textId="77777777" w:rsidR="00EB73C4" w:rsidRDefault="00EB73C4" w:rsidP="009D70EF">
      <w:pPr>
        <w:ind w:left="2880" w:hanging="2171"/>
        <w:rPr>
          <w:rFonts w:ascii="Arial" w:hAnsi="Arial" w:cs="Arial"/>
        </w:rPr>
      </w:pPr>
    </w:p>
    <w:p w14:paraId="7CA8958A" w14:textId="1399B38A" w:rsidR="004C7923" w:rsidRDefault="00EB73C4" w:rsidP="004C7923">
      <w:pPr>
        <w:ind w:left="720" w:hanging="720"/>
        <w:rPr>
          <w:rFonts w:ascii="Arial" w:hAnsi="Arial" w:cs="Arial"/>
        </w:rPr>
      </w:pPr>
      <w:r w:rsidRPr="00EC6107">
        <w:rPr>
          <w:rFonts w:ascii="Arial" w:hAnsi="Arial" w:cs="Arial"/>
          <w:b/>
          <w:bCs/>
        </w:rPr>
        <w:t>4.1.1</w:t>
      </w:r>
      <w:r w:rsidRPr="00EC6107">
        <w:rPr>
          <w:rFonts w:ascii="Arial" w:hAnsi="Arial" w:cs="Arial"/>
          <w:b/>
          <w:bCs/>
        </w:rPr>
        <w:tab/>
      </w:r>
      <w:r w:rsidR="004C7923" w:rsidRPr="004C7923">
        <w:rPr>
          <w:rFonts w:ascii="Arial" w:hAnsi="Arial" w:cs="Arial"/>
          <w:b/>
          <w:bCs/>
          <w:i/>
          <w:iCs/>
        </w:rPr>
        <w:t>21/00199/TPO</w:t>
      </w:r>
      <w:r w:rsidR="004C7923" w:rsidRPr="004C7923">
        <w:rPr>
          <w:rFonts w:ascii="Arial" w:hAnsi="Arial" w:cs="Arial"/>
          <w:b/>
          <w:bCs/>
          <w:i/>
          <w:iCs/>
        </w:rPr>
        <w:t xml:space="preserve"> - </w:t>
      </w:r>
      <w:r w:rsidR="004C7923" w:rsidRPr="004C7923">
        <w:rPr>
          <w:rFonts w:ascii="Arial" w:hAnsi="Arial" w:cs="Arial"/>
          <w:b/>
          <w:bCs/>
          <w:i/>
          <w:iCs/>
        </w:rPr>
        <w:t>Tree Preservation Order consent to: Sycamore 1 - reduce the height and reshape the canopy by approximately 4m (30%) to minimise potential root damage to property</w:t>
      </w:r>
      <w:r w:rsidR="004C7923" w:rsidRPr="004C7923">
        <w:rPr>
          <w:rFonts w:ascii="Arial" w:hAnsi="Arial" w:cs="Arial"/>
          <w:b/>
          <w:bCs/>
          <w:i/>
          <w:iCs/>
        </w:rPr>
        <w:t xml:space="preserve">. </w:t>
      </w:r>
      <w:r w:rsidR="004C7923" w:rsidRPr="004C7923">
        <w:rPr>
          <w:rFonts w:ascii="Arial" w:hAnsi="Arial" w:cs="Arial"/>
          <w:b/>
          <w:bCs/>
          <w:i/>
          <w:iCs/>
        </w:rPr>
        <w:t>Sycamore 2 - reduce the height and reshape the canopy by approximately 4.5m (30%) to improve morning light in garden and prevent further damage to garden wall, 32 Newbolt Close</w:t>
      </w:r>
      <w:r w:rsidR="004C7923">
        <w:rPr>
          <w:rFonts w:ascii="Arial" w:hAnsi="Arial" w:cs="Arial"/>
        </w:rPr>
        <w:t xml:space="preserve"> – The Committee</w:t>
      </w:r>
      <w:r w:rsidR="00AE604B">
        <w:rPr>
          <w:rFonts w:ascii="Arial" w:hAnsi="Arial" w:cs="Arial"/>
        </w:rPr>
        <w:t xml:space="preserve"> </w:t>
      </w:r>
      <w:r w:rsidR="00696687">
        <w:rPr>
          <w:rFonts w:ascii="Arial" w:hAnsi="Arial" w:cs="Arial"/>
        </w:rPr>
        <w:t xml:space="preserve">noted that the applicant had expressed a preference for the removal of the existing Tree Preservation Order and replacement of the sycamores. The Committee </w:t>
      </w:r>
      <w:r w:rsidR="00696687">
        <w:rPr>
          <w:rFonts w:ascii="Arial" w:hAnsi="Arial" w:cs="Arial"/>
        </w:rPr>
        <w:t xml:space="preserve">had no objection in principle to the pollarding of the two sycamores </w:t>
      </w:r>
      <w:r w:rsidR="001D0F2A">
        <w:rPr>
          <w:rFonts w:ascii="Arial" w:hAnsi="Arial" w:cs="Arial"/>
        </w:rPr>
        <w:t xml:space="preserve">as specified, </w:t>
      </w:r>
      <w:r w:rsidR="00696687">
        <w:rPr>
          <w:rFonts w:ascii="Arial" w:hAnsi="Arial" w:cs="Arial"/>
        </w:rPr>
        <w:t xml:space="preserve">but </w:t>
      </w:r>
      <w:r w:rsidR="001D0F2A">
        <w:rPr>
          <w:rFonts w:ascii="Arial" w:hAnsi="Arial" w:cs="Arial"/>
        </w:rPr>
        <w:t xml:space="preserve">strongly </w:t>
      </w:r>
      <w:r w:rsidR="00696687">
        <w:rPr>
          <w:rFonts w:ascii="Arial" w:hAnsi="Arial" w:cs="Arial"/>
        </w:rPr>
        <w:t>objected to the removal of the TPO.</w:t>
      </w:r>
    </w:p>
    <w:p w14:paraId="4DAC5E0A" w14:textId="68A08637" w:rsidR="00696687" w:rsidRDefault="00696687" w:rsidP="004C7923">
      <w:pPr>
        <w:ind w:left="720" w:hanging="720"/>
        <w:rPr>
          <w:rFonts w:ascii="Arial" w:hAnsi="Arial" w:cs="Arial"/>
        </w:rPr>
      </w:pPr>
    </w:p>
    <w:p w14:paraId="3923A9F6" w14:textId="004945F1" w:rsidR="00EB73C4" w:rsidRDefault="004C7923" w:rsidP="00EC667D">
      <w:pPr>
        <w:ind w:left="720" w:hanging="720"/>
        <w:rPr>
          <w:rFonts w:ascii="Arial" w:hAnsi="Arial" w:cs="Arial"/>
        </w:rPr>
      </w:pPr>
      <w:r w:rsidRPr="00BB6832">
        <w:rPr>
          <w:rFonts w:ascii="Arial" w:hAnsi="Arial" w:cs="Arial"/>
          <w:b/>
          <w:bCs/>
        </w:rPr>
        <w:t>4.1.2</w:t>
      </w:r>
      <w:r w:rsidRPr="00BB6832">
        <w:rPr>
          <w:rFonts w:ascii="Arial" w:hAnsi="Arial" w:cs="Arial"/>
          <w:b/>
          <w:bCs/>
        </w:rPr>
        <w:tab/>
      </w:r>
      <w:r w:rsidR="00BB6832" w:rsidRPr="00BB6832">
        <w:rPr>
          <w:rFonts w:ascii="Arial" w:hAnsi="Arial" w:cs="Arial"/>
          <w:b/>
          <w:bCs/>
          <w:i/>
          <w:iCs/>
        </w:rPr>
        <w:t>20/03412/FUL</w:t>
      </w:r>
      <w:r w:rsidR="00BB6832">
        <w:rPr>
          <w:rFonts w:ascii="Arial" w:hAnsi="Arial" w:cs="Arial"/>
          <w:b/>
          <w:bCs/>
          <w:i/>
          <w:iCs/>
        </w:rPr>
        <w:t xml:space="preserve"> -</w:t>
      </w:r>
      <w:r w:rsidR="00BB6832" w:rsidRPr="00BB6832">
        <w:rPr>
          <w:rFonts w:ascii="Arial" w:hAnsi="Arial" w:cs="Arial"/>
          <w:b/>
          <w:bCs/>
          <w:i/>
          <w:iCs/>
        </w:rPr>
        <w:t xml:space="preserve"> </w:t>
      </w:r>
      <w:r w:rsidR="00BB6832" w:rsidRPr="00BB6832">
        <w:rPr>
          <w:rFonts w:ascii="Arial" w:hAnsi="Arial" w:cs="Arial"/>
          <w:b/>
          <w:bCs/>
          <w:i/>
          <w:iCs/>
        </w:rPr>
        <w:t>Erection of one dwelling following demolition of garages, 3 Hill View, Wolverton Road</w:t>
      </w:r>
      <w:r w:rsidR="00EB73C4" w:rsidRPr="00BB6832">
        <w:rPr>
          <w:rFonts w:ascii="Arial" w:hAnsi="Arial" w:cs="Arial"/>
          <w:b/>
          <w:bCs/>
          <w:i/>
          <w:iCs/>
        </w:rPr>
        <w:t xml:space="preserve"> </w:t>
      </w:r>
      <w:r w:rsidR="00542393">
        <w:rPr>
          <w:rFonts w:ascii="Arial" w:hAnsi="Arial" w:cs="Arial"/>
          <w:i/>
          <w:iCs/>
        </w:rPr>
        <w:t>–</w:t>
      </w:r>
      <w:r w:rsidR="00EB73C4" w:rsidRPr="00BB6832">
        <w:rPr>
          <w:rFonts w:ascii="Arial" w:hAnsi="Arial" w:cs="Arial"/>
          <w:b/>
          <w:bCs/>
          <w:i/>
          <w:iCs/>
        </w:rPr>
        <w:t xml:space="preserve"> </w:t>
      </w:r>
      <w:r w:rsidR="00542393">
        <w:rPr>
          <w:rFonts w:ascii="Arial" w:hAnsi="Arial" w:cs="Arial"/>
        </w:rPr>
        <w:t xml:space="preserve">The Committee agreed that this was a large development that would just about fit on the </w:t>
      </w:r>
      <w:proofErr w:type="gramStart"/>
      <w:r w:rsidR="00542393">
        <w:rPr>
          <w:rFonts w:ascii="Arial" w:hAnsi="Arial" w:cs="Arial"/>
        </w:rPr>
        <w:t>site, but</w:t>
      </w:r>
      <w:proofErr w:type="gramEnd"/>
      <w:r w:rsidR="00542393">
        <w:rPr>
          <w:rFonts w:ascii="Arial" w:hAnsi="Arial" w:cs="Arial"/>
        </w:rPr>
        <w:t xml:space="preserve"> had concerns about the design. It</w:t>
      </w:r>
      <w:r w:rsidR="00EB73C4" w:rsidRPr="00BB6832">
        <w:rPr>
          <w:rFonts w:ascii="Arial" w:hAnsi="Arial" w:cs="Arial"/>
        </w:rPr>
        <w:t xml:space="preserve"> objected to th</w:t>
      </w:r>
      <w:r w:rsidR="00542393">
        <w:rPr>
          <w:rFonts w:ascii="Arial" w:hAnsi="Arial" w:cs="Arial"/>
        </w:rPr>
        <w:t>e</w:t>
      </w:r>
      <w:r w:rsidR="00EB73C4" w:rsidRPr="00BB6832">
        <w:rPr>
          <w:rFonts w:ascii="Arial" w:hAnsi="Arial" w:cs="Arial"/>
        </w:rPr>
        <w:t xml:space="preserve"> application on the following grounds:</w:t>
      </w:r>
    </w:p>
    <w:p w14:paraId="79A9A87F" w14:textId="77777777" w:rsidR="00322B08" w:rsidRDefault="00322B08" w:rsidP="00EC667D">
      <w:pPr>
        <w:ind w:left="720" w:hanging="720"/>
        <w:rPr>
          <w:rFonts w:ascii="Arial" w:hAnsi="Arial" w:cs="Arial"/>
        </w:rPr>
      </w:pPr>
    </w:p>
    <w:p w14:paraId="72EDD725" w14:textId="2F980BC8" w:rsidR="00322B08" w:rsidRDefault="00322B08" w:rsidP="00EC667D">
      <w:pPr>
        <w:pStyle w:val="ListParagraph"/>
        <w:numPr>
          <w:ilvl w:val="0"/>
          <w:numId w:val="33"/>
        </w:numPr>
        <w:spacing w:after="0"/>
        <w:rPr>
          <w:rFonts w:ascii="Arial" w:hAnsi="Arial" w:cs="Arial"/>
          <w:sz w:val="24"/>
          <w:szCs w:val="24"/>
        </w:rPr>
      </w:pPr>
      <w:r w:rsidRPr="00322B08">
        <w:rPr>
          <w:rFonts w:ascii="Arial" w:hAnsi="Arial" w:cs="Arial"/>
          <w:sz w:val="24"/>
          <w:szCs w:val="24"/>
        </w:rPr>
        <w:t>The contemporary design</w:t>
      </w:r>
      <w:r>
        <w:rPr>
          <w:rFonts w:ascii="Arial" w:hAnsi="Arial" w:cs="Arial"/>
          <w:sz w:val="24"/>
          <w:szCs w:val="24"/>
        </w:rPr>
        <w:t>, with cedar wood cladding and zinc roof</w:t>
      </w:r>
      <w:r w:rsidR="00A87EA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A87EA6">
        <w:rPr>
          <w:rFonts w:ascii="Arial" w:hAnsi="Arial" w:cs="Arial"/>
          <w:sz w:val="24"/>
          <w:szCs w:val="24"/>
        </w:rPr>
        <w:t xml:space="preserve">is out of </w:t>
      </w:r>
      <w:r w:rsidR="00EC76A1">
        <w:rPr>
          <w:rFonts w:ascii="Arial" w:hAnsi="Arial" w:cs="Arial"/>
          <w:sz w:val="24"/>
          <w:szCs w:val="24"/>
        </w:rPr>
        <w:t>character</w:t>
      </w:r>
      <w:r w:rsidR="00A87EA6">
        <w:rPr>
          <w:rFonts w:ascii="Arial" w:hAnsi="Arial" w:cs="Arial"/>
          <w:sz w:val="24"/>
          <w:szCs w:val="24"/>
        </w:rPr>
        <w:t xml:space="preserve"> with the surrounding properties </w:t>
      </w:r>
      <w:r w:rsidR="00542393">
        <w:rPr>
          <w:rFonts w:ascii="Arial" w:hAnsi="Arial" w:cs="Arial"/>
          <w:sz w:val="24"/>
          <w:szCs w:val="24"/>
        </w:rPr>
        <w:t xml:space="preserve">in Hill View </w:t>
      </w:r>
      <w:r w:rsidR="00A87EA6">
        <w:rPr>
          <w:rFonts w:ascii="Arial" w:hAnsi="Arial" w:cs="Arial"/>
          <w:sz w:val="24"/>
          <w:szCs w:val="24"/>
        </w:rPr>
        <w:t xml:space="preserve">and would have an adverse effect on the </w:t>
      </w:r>
      <w:proofErr w:type="spellStart"/>
      <w:r w:rsidR="00A87EA6">
        <w:rPr>
          <w:rFonts w:ascii="Arial" w:hAnsi="Arial" w:cs="Arial"/>
          <w:sz w:val="24"/>
          <w:szCs w:val="24"/>
        </w:rPr>
        <w:t>streetscene</w:t>
      </w:r>
      <w:proofErr w:type="spellEnd"/>
      <w:r w:rsidR="00A87EA6">
        <w:rPr>
          <w:rFonts w:ascii="Arial" w:hAnsi="Arial" w:cs="Arial"/>
          <w:sz w:val="24"/>
          <w:szCs w:val="24"/>
        </w:rPr>
        <w:t>.</w:t>
      </w:r>
    </w:p>
    <w:p w14:paraId="4CB55D87" w14:textId="3D58AFD0" w:rsidR="00542393" w:rsidRDefault="00542393" w:rsidP="00EC667D">
      <w:pPr>
        <w:pStyle w:val="ListParagraph"/>
        <w:numPr>
          <w:ilvl w:val="0"/>
          <w:numId w:val="3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 time, cedar cladding tends to weather and take on a grey appearance (as with Oakgrove School)</w:t>
      </w:r>
      <w:r w:rsidR="004C5163">
        <w:rPr>
          <w:rFonts w:ascii="Arial" w:hAnsi="Arial" w:cs="Arial"/>
          <w:sz w:val="24"/>
          <w:szCs w:val="24"/>
        </w:rPr>
        <w:t>.</w:t>
      </w:r>
    </w:p>
    <w:p w14:paraId="786CE847" w14:textId="15AC5BC8" w:rsidR="00B40282" w:rsidRDefault="00B40282" w:rsidP="00EC667D">
      <w:pPr>
        <w:pStyle w:val="ListParagraph"/>
        <w:numPr>
          <w:ilvl w:val="0"/>
          <w:numId w:val="3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EC76A1">
        <w:rPr>
          <w:rFonts w:ascii="Arial" w:hAnsi="Arial" w:cs="Arial"/>
          <w:sz w:val="24"/>
          <w:szCs w:val="24"/>
        </w:rPr>
        <w:t xml:space="preserve">design of the </w:t>
      </w:r>
      <w:r>
        <w:rPr>
          <w:rFonts w:ascii="Arial" w:hAnsi="Arial" w:cs="Arial"/>
          <w:sz w:val="24"/>
          <w:szCs w:val="24"/>
        </w:rPr>
        <w:t>Juliet window and balustrade on the front elevation</w:t>
      </w:r>
      <w:r w:rsidR="00EC667D">
        <w:rPr>
          <w:rFonts w:ascii="Arial" w:hAnsi="Arial" w:cs="Arial"/>
          <w:sz w:val="24"/>
          <w:szCs w:val="24"/>
        </w:rPr>
        <w:t xml:space="preserve"> is </w:t>
      </w:r>
      <w:r w:rsidR="00EC76A1">
        <w:rPr>
          <w:rFonts w:ascii="Arial" w:hAnsi="Arial" w:cs="Arial"/>
          <w:sz w:val="24"/>
          <w:szCs w:val="24"/>
        </w:rPr>
        <w:t>out of keeping. Such features are commonly on rear elevations.</w:t>
      </w:r>
    </w:p>
    <w:p w14:paraId="1049CE8B" w14:textId="01C01664" w:rsidR="00EC76A1" w:rsidRDefault="00EC76A1" w:rsidP="00EC76A1">
      <w:pPr>
        <w:rPr>
          <w:rFonts w:ascii="Arial" w:hAnsi="Arial" w:cs="Arial"/>
        </w:rPr>
      </w:pPr>
    </w:p>
    <w:p w14:paraId="5CC973D9" w14:textId="791F359D" w:rsidR="00F85B84" w:rsidRDefault="00F85B84" w:rsidP="00F85B84">
      <w:pPr>
        <w:ind w:left="720"/>
        <w:rPr>
          <w:rFonts w:ascii="Arial" w:hAnsi="Arial" w:cs="Arial"/>
        </w:rPr>
      </w:pPr>
      <w:r w:rsidRPr="0075343B">
        <w:rPr>
          <w:rFonts w:ascii="Arial" w:hAnsi="Arial" w:cs="Arial"/>
          <w:b/>
        </w:rPr>
        <w:t>The Town Council requests that this application is referred to the DCC for determination</w:t>
      </w:r>
      <w:r>
        <w:rPr>
          <w:rFonts w:ascii="Arial" w:hAnsi="Arial" w:cs="Arial"/>
          <w:b/>
        </w:rPr>
        <w:t xml:space="preserve"> but would welcome </w:t>
      </w:r>
      <w:r w:rsidR="0090593F">
        <w:rPr>
          <w:rFonts w:ascii="Arial" w:hAnsi="Arial" w:cs="Arial"/>
          <w:b/>
        </w:rPr>
        <w:t>the opportunity to engage with the applicant/architect with a view to tempering the design of the new dwelling</w:t>
      </w:r>
      <w:r w:rsidR="004C5163">
        <w:rPr>
          <w:rFonts w:ascii="Arial" w:hAnsi="Arial" w:cs="Arial"/>
          <w:b/>
        </w:rPr>
        <w:t xml:space="preserve"> to a more conventional model.</w:t>
      </w:r>
    </w:p>
    <w:p w14:paraId="4127ABEE" w14:textId="77777777" w:rsidR="00EC76A1" w:rsidRPr="00EC76A1" w:rsidRDefault="00EC76A1" w:rsidP="00EC76A1">
      <w:pPr>
        <w:rPr>
          <w:rFonts w:ascii="Arial" w:hAnsi="Arial" w:cs="Arial"/>
        </w:rPr>
      </w:pPr>
    </w:p>
    <w:p w14:paraId="38828AAE" w14:textId="77777777" w:rsidR="00EC667D" w:rsidRPr="00EC667D" w:rsidRDefault="00EC667D" w:rsidP="00EC667D">
      <w:pPr>
        <w:rPr>
          <w:rFonts w:ascii="Arial" w:hAnsi="Arial" w:cs="Arial"/>
        </w:rPr>
      </w:pPr>
    </w:p>
    <w:bookmarkEnd w:id="0"/>
    <w:p w14:paraId="69491D75" w14:textId="01AEE3A8" w:rsidR="002C1737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tab/>
      </w:r>
      <w:r w:rsidRPr="00C27BFF">
        <w:rPr>
          <w:rFonts w:ascii="Arial" w:hAnsi="Arial" w:cs="Arial"/>
          <w:b/>
          <w:bCs/>
        </w:rPr>
        <w:tab/>
      </w:r>
      <w:r w:rsidR="00ED0536" w:rsidRPr="00C27BFF">
        <w:rPr>
          <w:rFonts w:ascii="Arial" w:hAnsi="Arial" w:cs="Arial"/>
          <w:b/>
          <w:bCs/>
        </w:rPr>
        <w:t>4</w:t>
      </w:r>
      <w:r w:rsidR="00560C19" w:rsidRPr="00C27BFF">
        <w:rPr>
          <w:rFonts w:ascii="Arial" w:hAnsi="Arial" w:cs="Arial"/>
          <w:b/>
          <w:bCs/>
        </w:rPr>
        <w:t>.2</w:t>
      </w:r>
      <w:r w:rsidR="00560C19" w:rsidRPr="00C27BFF">
        <w:rPr>
          <w:rFonts w:ascii="Arial" w:hAnsi="Arial" w:cs="Arial"/>
          <w:b/>
          <w:bCs/>
        </w:rPr>
        <w:tab/>
      </w:r>
      <w:r w:rsidR="00560C19" w:rsidRPr="00C27BFF">
        <w:rPr>
          <w:rFonts w:ascii="Arial" w:hAnsi="Arial" w:cs="Arial"/>
        </w:rPr>
        <w:t>T</w:t>
      </w:r>
      <w:r w:rsidR="002C1737" w:rsidRPr="00C27BFF">
        <w:rPr>
          <w:rFonts w:ascii="Arial" w:hAnsi="Arial" w:cs="Arial"/>
        </w:rPr>
        <w:t>he Committee</w:t>
      </w:r>
      <w:r w:rsidR="00560C19" w:rsidRPr="00C27BFF">
        <w:rPr>
          <w:rFonts w:ascii="Arial" w:hAnsi="Arial" w:cs="Arial"/>
        </w:rPr>
        <w:t xml:space="preserve"> </w:t>
      </w:r>
      <w:r w:rsidR="00961884" w:rsidRPr="00C27BFF">
        <w:rPr>
          <w:rFonts w:ascii="Arial" w:hAnsi="Arial" w:cs="Arial"/>
        </w:rPr>
        <w:t xml:space="preserve">received and noted </w:t>
      </w:r>
      <w:r w:rsidR="00961884" w:rsidRPr="00C27BFF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4C78A177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3205DA4F" w14:textId="77777777" w:rsidR="008034FF" w:rsidRDefault="008034FF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606EDEE6" w:rsidR="0000122E" w:rsidRPr="00181306" w:rsidRDefault="00803411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BB6832">
        <w:rPr>
          <w:rFonts w:ascii="Arial" w:hAnsi="Arial" w:cs="Arial"/>
          <w:bCs/>
        </w:rPr>
        <w:t>There being no further business t</w:t>
      </w:r>
      <w:r w:rsidR="00744FDA" w:rsidRPr="00BB6832">
        <w:rPr>
          <w:rFonts w:ascii="Arial" w:hAnsi="Arial" w:cs="Arial"/>
          <w:bCs/>
        </w:rPr>
        <w:t>he meeting closed at</w:t>
      </w:r>
      <w:r w:rsidR="00CF5744" w:rsidRPr="00BB6832">
        <w:rPr>
          <w:rFonts w:ascii="Arial" w:hAnsi="Arial" w:cs="Arial"/>
          <w:bCs/>
        </w:rPr>
        <w:t xml:space="preserve"> </w:t>
      </w:r>
      <w:r w:rsidR="00D76E75" w:rsidRPr="00BB6832">
        <w:rPr>
          <w:rFonts w:ascii="Arial" w:hAnsi="Arial" w:cs="Arial"/>
          <w:bCs/>
        </w:rPr>
        <w:t>7</w:t>
      </w:r>
      <w:r w:rsidR="002B56C8" w:rsidRPr="00BB6832">
        <w:rPr>
          <w:rFonts w:ascii="Arial" w:hAnsi="Arial" w:cs="Arial"/>
          <w:bCs/>
        </w:rPr>
        <w:t>:</w:t>
      </w:r>
      <w:r w:rsidR="00BB6832" w:rsidRPr="00BB6832">
        <w:rPr>
          <w:rFonts w:ascii="Arial" w:hAnsi="Arial" w:cs="Arial"/>
          <w:bCs/>
        </w:rPr>
        <w:t>53</w:t>
      </w:r>
      <w:r w:rsidR="0094399E" w:rsidRPr="00BB6832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547B1778" w14:textId="77777777" w:rsidR="00E07A31" w:rsidRDefault="00E07A31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45564431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</w:t>
      </w:r>
      <w:r w:rsidR="00D7703E" w:rsidRPr="00242BA6">
        <w:rPr>
          <w:rFonts w:ascii="Arial" w:hAnsi="Arial" w:cs="Arial"/>
          <w:bCs/>
        </w:rPr>
        <w:t xml:space="preserve">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F46D1F">
        <w:rPr>
          <w:rFonts w:ascii="Arial" w:hAnsi="Arial" w:cs="Arial"/>
          <w:b/>
          <w:bCs/>
        </w:rPr>
        <w:t>17</w:t>
      </w:r>
      <w:r w:rsidR="002547B7">
        <w:rPr>
          <w:rFonts w:ascii="Arial" w:hAnsi="Arial" w:cs="Arial"/>
          <w:b/>
          <w:bCs/>
        </w:rPr>
        <w:t xml:space="preserve"> </w:t>
      </w:r>
      <w:r w:rsidR="00F46D1F">
        <w:rPr>
          <w:rFonts w:ascii="Arial" w:hAnsi="Arial" w:cs="Arial"/>
          <w:b/>
          <w:bCs/>
        </w:rPr>
        <w:t>Febr</w:t>
      </w:r>
      <w:r w:rsidR="008650D3">
        <w:rPr>
          <w:rFonts w:ascii="Arial" w:hAnsi="Arial" w:cs="Arial"/>
          <w:b/>
          <w:bCs/>
        </w:rPr>
        <w:t>uary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</w:t>
      </w:r>
      <w:r w:rsidR="008650D3">
        <w:rPr>
          <w:rFonts w:ascii="Arial" w:hAnsi="Arial" w:cs="Arial"/>
          <w:b/>
          <w:bCs/>
        </w:rPr>
        <w:t>1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proofErr w:type="gramStart"/>
    <w:r w:rsidRPr="002172B9">
      <w:rPr>
        <w:sz w:val="20"/>
        <w:szCs w:val="20"/>
      </w:rPr>
      <w:t>Signed  …</w:t>
    </w:r>
    <w:proofErr w:type="gramEnd"/>
    <w:r w:rsidRPr="002172B9">
      <w:rPr>
        <w:sz w:val="20"/>
        <w:szCs w:val="20"/>
      </w:rPr>
      <w:t>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F58C4"/>
    <w:multiLevelType w:val="hybridMultilevel"/>
    <w:tmpl w:val="B8D416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A08DB"/>
    <w:multiLevelType w:val="hybridMultilevel"/>
    <w:tmpl w:val="B1CED9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9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6D24501B"/>
    <w:multiLevelType w:val="hybridMultilevel"/>
    <w:tmpl w:val="CD62CC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DC14652"/>
    <w:multiLevelType w:val="hybridMultilevel"/>
    <w:tmpl w:val="1E4E04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"/>
  </w:num>
  <w:num w:numId="6">
    <w:abstractNumId w:val="18"/>
  </w:num>
  <w:num w:numId="7">
    <w:abstractNumId w:val="11"/>
  </w:num>
  <w:num w:numId="8">
    <w:abstractNumId w:val="20"/>
  </w:num>
  <w:num w:numId="9">
    <w:abstractNumId w:val="30"/>
  </w:num>
  <w:num w:numId="10">
    <w:abstractNumId w:val="1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28"/>
  </w:num>
  <w:num w:numId="15">
    <w:abstractNumId w:val="23"/>
  </w:num>
  <w:num w:numId="16">
    <w:abstractNumId w:val="16"/>
  </w:num>
  <w:num w:numId="17">
    <w:abstractNumId w:val="2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4"/>
  </w:num>
  <w:num w:numId="21">
    <w:abstractNumId w:val="19"/>
  </w:num>
  <w:num w:numId="22">
    <w:abstractNumId w:val="5"/>
  </w:num>
  <w:num w:numId="23">
    <w:abstractNumId w:val="21"/>
  </w:num>
  <w:num w:numId="24">
    <w:abstractNumId w:val="27"/>
  </w:num>
  <w:num w:numId="25">
    <w:abstractNumId w:val="10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5"/>
  </w:num>
  <w:num w:numId="29">
    <w:abstractNumId w:val="7"/>
  </w:num>
  <w:num w:numId="30">
    <w:abstractNumId w:val="9"/>
  </w:num>
  <w:num w:numId="31">
    <w:abstractNumId w:val="26"/>
  </w:num>
  <w:num w:numId="32">
    <w:abstractNumId w:val="14"/>
  </w:num>
  <w:num w:numId="33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492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6C0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419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213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8B5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3FB3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15E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A34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93A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C1A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2EF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86B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0F2A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33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7B7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BBA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6C8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4A"/>
    <w:rsid w:val="002F7CB3"/>
    <w:rsid w:val="002F7CD8"/>
    <w:rsid w:val="002F7DA3"/>
    <w:rsid w:val="002F7DAD"/>
    <w:rsid w:val="002F7E53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B08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D8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360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23C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BD9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ABA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942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1C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BF2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5E3"/>
    <w:rsid w:val="003C1774"/>
    <w:rsid w:val="003C198E"/>
    <w:rsid w:val="003C1A06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639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63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923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A0B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393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B8F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67CEA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9F3"/>
    <w:rsid w:val="005B1F0B"/>
    <w:rsid w:val="005B1F27"/>
    <w:rsid w:val="005B22E0"/>
    <w:rsid w:val="005B2446"/>
    <w:rsid w:val="005B25C5"/>
    <w:rsid w:val="005B2682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2EC7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87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CCD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731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69D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575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0EDC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345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4D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045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4FF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0D3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18B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8D0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C7C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9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93F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540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62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0EF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6FB0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66F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50F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C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20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87EA6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04B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282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32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11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4B41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2FBC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BD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03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22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58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0F49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1BAC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ACA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3EE0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4F79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31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112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0F3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3F2F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3C4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107"/>
    <w:rsid w:val="00EC6304"/>
    <w:rsid w:val="00EC6563"/>
    <w:rsid w:val="00EC667D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A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B2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799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D1F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84"/>
    <w:rsid w:val="00F85B9D"/>
    <w:rsid w:val="00F85DD3"/>
    <w:rsid w:val="00F85E48"/>
    <w:rsid w:val="00F85F19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23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9C5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652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22</cp:revision>
  <cp:lastPrinted>2020-09-04T11:55:00Z</cp:lastPrinted>
  <dcterms:created xsi:type="dcterms:W3CDTF">2021-02-03T14:08:00Z</dcterms:created>
  <dcterms:modified xsi:type="dcterms:W3CDTF">2021-02-04T13:14:00Z</dcterms:modified>
</cp:coreProperties>
</file>