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4EA8DB77"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925474">
        <w:rPr>
          <w:rFonts w:ascii="Arial" w:hAnsi="Arial" w:cs="Arial"/>
          <w:b/>
          <w:u w:val="single"/>
        </w:rPr>
        <w:t>11</w:t>
      </w:r>
      <w:r w:rsidR="00925474" w:rsidRPr="00925474">
        <w:rPr>
          <w:rFonts w:ascii="Arial" w:hAnsi="Arial" w:cs="Arial"/>
          <w:b/>
          <w:u w:val="single"/>
          <w:vertAlign w:val="superscript"/>
        </w:rPr>
        <w:t>th</w:t>
      </w:r>
      <w:r w:rsidR="00925474">
        <w:rPr>
          <w:rFonts w:ascii="Arial" w:hAnsi="Arial" w:cs="Arial"/>
          <w:b/>
          <w:u w:val="single"/>
        </w:rPr>
        <w:t xml:space="preserve"> November</w:t>
      </w:r>
      <w:r w:rsidR="00FA7EA6">
        <w:rPr>
          <w:rFonts w:ascii="Arial" w:hAnsi="Arial" w:cs="Arial"/>
          <w:b/>
          <w:u w:val="single"/>
        </w:rPr>
        <w:t xml:space="preserve"> </w:t>
      </w:r>
      <w:r w:rsidR="006B5E87">
        <w:rPr>
          <w:rFonts w:ascii="Arial" w:hAnsi="Arial" w:cs="Arial"/>
          <w:b/>
          <w:u w:val="single"/>
        </w:rPr>
        <w:t>202</w:t>
      </w:r>
      <w:r w:rsidR="00095399">
        <w:rPr>
          <w:rFonts w:ascii="Arial" w:hAnsi="Arial" w:cs="Arial"/>
          <w:b/>
          <w:u w:val="single"/>
        </w:rPr>
        <w:t>1</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1131366D"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925474">
        <w:rPr>
          <w:rFonts w:ascii="Arial" w:hAnsi="Arial" w:cs="Arial"/>
        </w:rPr>
        <w:t xml:space="preserve">Philip Gage,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FA7EA6">
        <w:rPr>
          <w:rFonts w:ascii="Arial" w:hAnsi="Arial" w:cs="Arial"/>
        </w:rPr>
        <w:t xml:space="preserve">Roger Hornblow, </w:t>
      </w:r>
      <w:r w:rsidR="00B33C99">
        <w:rPr>
          <w:rFonts w:ascii="Arial" w:hAnsi="Arial" w:cs="Arial"/>
        </w:rPr>
        <w:t>Diane Kitchen</w:t>
      </w:r>
      <w:r w:rsidR="00FA7EA6">
        <w:rPr>
          <w:rFonts w:ascii="Arial" w:hAnsi="Arial" w:cs="Arial"/>
        </w:rPr>
        <w:t>, Tony Oyakhire</w:t>
      </w:r>
      <w:r w:rsidR="0027374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0B9918BA" w14:textId="63BAB15F" w:rsidR="001757A0" w:rsidRDefault="001757A0" w:rsidP="00CB55F7">
      <w:pPr>
        <w:ind w:left="1440" w:hanging="1440"/>
        <w:rPr>
          <w:rFonts w:ascii="Arial" w:hAnsi="Arial" w:cs="Arial"/>
        </w:rPr>
      </w:pPr>
    </w:p>
    <w:p w14:paraId="2BF5A793" w14:textId="3C26FAD2" w:rsidR="00544273" w:rsidRDefault="00732BCF" w:rsidP="00095399">
      <w:pPr>
        <w:ind w:left="1440" w:hanging="1440"/>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4CB97962"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925474">
        <w:rPr>
          <w:rFonts w:ascii="Arial" w:hAnsi="Arial" w:cs="Arial"/>
          <w:b/>
        </w:rPr>
        <w:t>NOV</w:t>
      </w:r>
      <w:r w:rsidR="00B33C99">
        <w:rPr>
          <w:rFonts w:ascii="Arial" w:hAnsi="Arial" w:cs="Arial"/>
          <w:b/>
        </w:rPr>
        <w:t>/20</w:t>
      </w:r>
      <w:r w:rsidR="006B5E87">
        <w:rPr>
          <w:rFonts w:ascii="Arial" w:hAnsi="Arial" w:cs="Arial"/>
          <w:b/>
        </w:rPr>
        <w:t>2</w:t>
      </w:r>
      <w:r w:rsidR="00095399">
        <w:rPr>
          <w:rFonts w:ascii="Arial" w:hAnsi="Arial" w:cs="Arial"/>
          <w:b/>
        </w:rPr>
        <w:t>1</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7B4A044A"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925474">
        <w:rPr>
          <w:rFonts w:ascii="Arial" w:hAnsi="Arial" w:cs="Arial"/>
        </w:rPr>
        <w:t xml:space="preserve"> no</w:t>
      </w:r>
      <w:r w:rsidR="00BC2684">
        <w:rPr>
          <w:rFonts w:ascii="Arial" w:hAnsi="Arial" w:cs="Arial"/>
        </w:rPr>
        <w:t xml:space="preserve"> </w:t>
      </w:r>
      <w:r w:rsidR="004C3E38">
        <w:rPr>
          <w:rFonts w:ascii="Arial" w:hAnsi="Arial" w:cs="Arial"/>
        </w:rPr>
        <w:t xml:space="preserve">apologies </w:t>
      </w:r>
      <w:r w:rsidR="00925474">
        <w:rPr>
          <w:rFonts w:ascii="Arial" w:hAnsi="Arial" w:cs="Arial"/>
        </w:rPr>
        <w:t>for this meeting.</w:t>
      </w:r>
      <w:r w:rsidR="004C3E38">
        <w:rPr>
          <w:rFonts w:ascii="Arial" w:hAnsi="Arial" w:cs="Arial"/>
        </w:rPr>
        <w:t xml:space="preserve">. </w:t>
      </w:r>
      <w:r w:rsidR="00273748">
        <w:rPr>
          <w:rFonts w:ascii="Arial" w:hAnsi="Arial" w:cs="Arial"/>
        </w:rPr>
        <w:t xml:space="preserve"> </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12A424CF"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925474">
        <w:rPr>
          <w:rFonts w:ascii="Arial" w:hAnsi="Arial" w:cs="Arial"/>
          <w:b/>
        </w:rPr>
        <w:t>NOV</w:t>
      </w:r>
      <w:r w:rsidR="00B33C99">
        <w:rPr>
          <w:rFonts w:ascii="Arial" w:hAnsi="Arial" w:cs="Arial"/>
          <w:b/>
        </w:rPr>
        <w:t>/ 20</w:t>
      </w:r>
      <w:r w:rsidR="006B5E87">
        <w:rPr>
          <w:rFonts w:ascii="Arial" w:hAnsi="Arial" w:cs="Arial"/>
          <w:b/>
        </w:rPr>
        <w:t>2</w:t>
      </w:r>
      <w:r w:rsidR="00095399">
        <w:rPr>
          <w:rFonts w:ascii="Arial" w:hAnsi="Arial" w:cs="Arial"/>
          <w:b/>
        </w:rPr>
        <w:t>1</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7F191DB8" w:rsidR="00E01D7D" w:rsidRDefault="00591DB6" w:rsidP="00976222">
      <w:pPr>
        <w:rPr>
          <w:rFonts w:ascii="Arial" w:hAnsi="Arial" w:cs="Arial"/>
          <w:b/>
        </w:rPr>
      </w:pPr>
      <w:r>
        <w:rPr>
          <w:rFonts w:ascii="Arial" w:hAnsi="Arial" w:cs="Arial"/>
          <w:b/>
        </w:rPr>
        <w:t>ITEM 3.  BD/</w:t>
      </w:r>
      <w:r w:rsidR="00925474">
        <w:rPr>
          <w:rFonts w:ascii="Arial" w:hAnsi="Arial" w:cs="Arial"/>
          <w:b/>
        </w:rPr>
        <w:t>NOV</w:t>
      </w:r>
      <w:r w:rsidR="00B33C99">
        <w:rPr>
          <w:rFonts w:ascii="Arial" w:hAnsi="Arial" w:cs="Arial"/>
          <w:b/>
        </w:rPr>
        <w:t>/ 20</w:t>
      </w:r>
      <w:r w:rsidR="006B5E87">
        <w:rPr>
          <w:rFonts w:ascii="Arial" w:hAnsi="Arial" w:cs="Arial"/>
          <w:b/>
        </w:rPr>
        <w:t>2</w:t>
      </w:r>
      <w:r w:rsidR="00095399">
        <w:rPr>
          <w:rFonts w:ascii="Arial" w:hAnsi="Arial" w:cs="Arial"/>
          <w:b/>
        </w:rPr>
        <w:t>1</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324C7863" w:rsidR="008D4ACF" w:rsidRDefault="008D4ACF" w:rsidP="008D4ACF">
      <w:pPr>
        <w:rPr>
          <w:rFonts w:ascii="Arial" w:hAnsi="Arial" w:cs="Arial"/>
          <w:b/>
        </w:rPr>
      </w:pPr>
      <w:r>
        <w:rPr>
          <w:rFonts w:ascii="Arial" w:hAnsi="Arial" w:cs="Arial"/>
          <w:b/>
        </w:rPr>
        <w:t>ITEM 4.  BD/</w:t>
      </w:r>
      <w:r w:rsidR="00925474">
        <w:rPr>
          <w:rFonts w:ascii="Arial" w:hAnsi="Arial" w:cs="Arial"/>
          <w:b/>
        </w:rPr>
        <w:t>NOV</w:t>
      </w:r>
      <w:r>
        <w:rPr>
          <w:rFonts w:ascii="Arial" w:hAnsi="Arial" w:cs="Arial"/>
          <w:b/>
        </w:rPr>
        <w:t xml:space="preserve">/2021: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1E32F903" w14:textId="579CA5BD" w:rsidR="008D4ACF" w:rsidRDefault="008D4ACF" w:rsidP="008D4ACF">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 xml:space="preserve">tes of the meeting held on </w:t>
      </w:r>
      <w:r w:rsidR="00925474">
        <w:rPr>
          <w:rFonts w:ascii="Arial" w:hAnsi="Arial" w:cs="Arial"/>
          <w:b/>
        </w:rPr>
        <w:t>20</w:t>
      </w:r>
      <w:r w:rsidR="00925474">
        <w:rPr>
          <w:rFonts w:ascii="Arial" w:hAnsi="Arial" w:cs="Arial"/>
          <w:b/>
          <w:vertAlign w:val="superscript"/>
        </w:rPr>
        <w:t xml:space="preserve">th </w:t>
      </w:r>
      <w:r w:rsidR="00925474">
        <w:rPr>
          <w:rFonts w:ascii="Arial" w:hAnsi="Arial" w:cs="Arial"/>
          <w:b/>
        </w:rPr>
        <w:t>September</w:t>
      </w:r>
    </w:p>
    <w:p w14:paraId="2487A8C1" w14:textId="77777777" w:rsidR="008D4ACF" w:rsidRDefault="008D4ACF" w:rsidP="008D4ACF">
      <w:pPr>
        <w:widowControl w:val="0"/>
        <w:autoSpaceDE w:val="0"/>
        <w:autoSpaceDN w:val="0"/>
        <w:adjustRightInd w:val="0"/>
        <w:ind w:left="709" w:hanging="709"/>
        <w:rPr>
          <w:rFonts w:ascii="Arial" w:hAnsi="Arial" w:cs="Arial"/>
          <w:b/>
        </w:rPr>
      </w:pPr>
      <w:r>
        <w:rPr>
          <w:rFonts w:ascii="Arial" w:hAnsi="Arial" w:cs="Arial"/>
          <w:b/>
        </w:rPr>
        <w:t xml:space="preserve">2021 as </w:t>
      </w:r>
      <w:r w:rsidRPr="00793F7A">
        <w:rPr>
          <w:rFonts w:ascii="Arial" w:hAnsi="Arial" w:cs="Arial"/>
          <w:b/>
        </w:rPr>
        <w:t>a correct r</w:t>
      </w:r>
      <w:r>
        <w:rPr>
          <w:rFonts w:ascii="Arial" w:hAnsi="Arial" w:cs="Arial"/>
          <w:b/>
        </w:rPr>
        <w:t>ecord of the meeting.</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14376D69"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t>P</w:t>
      </w:r>
      <w:r w:rsidR="005A0D38">
        <w:rPr>
          <w:rFonts w:ascii="Arial" w:hAnsi="Arial" w:cs="Arial"/>
        </w:rPr>
        <w:t>W</w:t>
      </w:r>
      <w:r>
        <w:rPr>
          <w:rFonts w:ascii="Arial" w:hAnsi="Arial" w:cs="Arial"/>
        </w:rPr>
        <w:t xml:space="preserve"> </w:t>
      </w:r>
      <w:r>
        <w:rPr>
          <w:rFonts w:ascii="Arial" w:hAnsi="Arial" w:cs="Arial"/>
        </w:rPr>
        <w:tab/>
        <w:t xml:space="preserve">Sec: </w:t>
      </w:r>
      <w:r w:rsidR="005A0D38">
        <w:rPr>
          <w:rFonts w:ascii="Arial" w:hAnsi="Arial" w:cs="Arial"/>
        </w:rPr>
        <w:t>RH</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1523009B"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925474">
        <w:rPr>
          <w:rFonts w:ascii="Arial" w:hAnsi="Arial" w:cs="Arial"/>
          <w:b/>
        </w:rPr>
        <w:t>NOV</w:t>
      </w:r>
      <w:r w:rsidR="00C942E4">
        <w:rPr>
          <w:rFonts w:ascii="Arial" w:hAnsi="Arial" w:cs="Arial"/>
          <w:b/>
        </w:rPr>
        <w:t>/20</w:t>
      </w:r>
      <w:r w:rsidR="006B5E87">
        <w:rPr>
          <w:rFonts w:ascii="Arial" w:hAnsi="Arial" w:cs="Arial"/>
          <w:b/>
        </w:rPr>
        <w:t>2</w:t>
      </w:r>
      <w:r w:rsidR="00095399">
        <w:rPr>
          <w:rFonts w:ascii="Arial" w:hAnsi="Arial" w:cs="Arial"/>
          <w:b/>
        </w:rPr>
        <w:t>1</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6ACDA879" w:rsidR="0033472B" w:rsidRPr="006D49EE" w:rsidRDefault="00402F65" w:rsidP="006D49EE">
      <w:pPr>
        <w:widowControl w:val="0"/>
        <w:tabs>
          <w:tab w:val="left" w:pos="8222"/>
        </w:tabs>
        <w:autoSpaceDE w:val="0"/>
        <w:autoSpaceDN w:val="0"/>
        <w:adjustRightInd w:val="0"/>
        <w:rPr>
          <w:rFonts w:ascii="Arial" w:hAnsi="Arial" w:cs="Arial"/>
          <w:b/>
          <w:bCs/>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2720056D" w14:textId="0ADF854E" w:rsidR="006B47DF" w:rsidRDefault="006B47DF" w:rsidP="005C3A97">
      <w:pPr>
        <w:ind w:left="709" w:hanging="709"/>
        <w:rPr>
          <w:rFonts w:ascii="Arial" w:hAnsi="Arial" w:cs="Arial"/>
          <w:bCs/>
          <w:kern w:val="28"/>
          <w:lang w:eastAsia="en-GB"/>
        </w:rPr>
      </w:pPr>
      <w:r>
        <w:rPr>
          <w:rFonts w:ascii="Arial" w:hAnsi="Arial" w:cs="Arial"/>
          <w:bCs/>
          <w:kern w:val="28"/>
          <w:lang w:eastAsia="en-GB"/>
        </w:rPr>
        <w:t>5.1.1</w:t>
      </w:r>
      <w:r>
        <w:rPr>
          <w:rFonts w:ascii="Arial" w:hAnsi="Arial" w:cs="Arial"/>
          <w:bCs/>
          <w:kern w:val="28"/>
          <w:lang w:eastAsia="en-GB"/>
        </w:rPr>
        <w:tab/>
      </w:r>
      <w:r w:rsidR="004C0724">
        <w:rPr>
          <w:rFonts w:ascii="Arial" w:hAnsi="Arial" w:cs="Arial"/>
          <w:bCs/>
          <w:kern w:val="28"/>
          <w:lang w:eastAsia="en-GB"/>
        </w:rPr>
        <w:t>A new plan is awaited from the Council’s consultants for WRSG.</w:t>
      </w:r>
    </w:p>
    <w:p w14:paraId="3C09AB39" w14:textId="17F587E3" w:rsidR="006B47DF" w:rsidRPr="00DF2545" w:rsidRDefault="006B47DF" w:rsidP="00DF2545">
      <w:pPr>
        <w:ind w:left="709" w:hanging="709"/>
        <w:rPr>
          <w:rFonts w:ascii="Arial" w:hAnsi="Arial" w:cs="Arial"/>
          <w:bCs/>
          <w:color w:val="FF0000"/>
          <w:kern w:val="28"/>
          <w:lang w:eastAsia="en-GB"/>
        </w:rPr>
      </w:pPr>
      <w:r>
        <w:rPr>
          <w:rFonts w:ascii="Arial" w:hAnsi="Arial" w:cs="Arial"/>
          <w:bCs/>
          <w:kern w:val="28"/>
          <w:lang w:eastAsia="en-GB"/>
        </w:rPr>
        <w:lastRenderedPageBreak/>
        <w:tab/>
      </w:r>
      <w:r w:rsidRPr="005C3A97">
        <w:rPr>
          <w:rFonts w:ascii="Arial" w:hAnsi="Arial" w:cs="Arial"/>
          <w:bCs/>
          <w:color w:val="FF0000"/>
          <w:kern w:val="28"/>
          <w:lang w:eastAsia="en-GB"/>
        </w:rPr>
        <w:t xml:space="preserve">Action: The clerk to </w:t>
      </w:r>
      <w:r>
        <w:rPr>
          <w:rFonts w:ascii="Arial" w:hAnsi="Arial" w:cs="Arial"/>
          <w:bCs/>
          <w:color w:val="FF0000"/>
          <w:kern w:val="28"/>
          <w:lang w:eastAsia="en-GB"/>
        </w:rPr>
        <w:t>continue to press</w:t>
      </w:r>
      <w:r w:rsidRPr="005C3A97">
        <w:rPr>
          <w:rFonts w:ascii="Arial" w:hAnsi="Arial" w:cs="Arial"/>
          <w:bCs/>
          <w:color w:val="FF0000"/>
          <w:kern w:val="28"/>
          <w:lang w:eastAsia="en-GB"/>
        </w:rPr>
        <w:t xml:space="preserve"> Steve Wells Associated</w:t>
      </w:r>
      <w:r>
        <w:rPr>
          <w:rFonts w:ascii="Arial" w:hAnsi="Arial" w:cs="Arial"/>
          <w:bCs/>
          <w:color w:val="FF0000"/>
          <w:kern w:val="28"/>
          <w:lang w:eastAsia="en-GB"/>
        </w:rPr>
        <w:t xml:space="preserve"> for the alternative plan</w:t>
      </w:r>
      <w:r w:rsidRPr="005C3A97">
        <w:rPr>
          <w:rFonts w:ascii="Arial" w:hAnsi="Arial" w:cs="Arial"/>
          <w:bCs/>
          <w:color w:val="FF0000"/>
          <w:kern w:val="28"/>
          <w:lang w:eastAsia="en-GB"/>
        </w:rPr>
        <w:t xml:space="preserve">. </w:t>
      </w:r>
    </w:p>
    <w:p w14:paraId="5BC990EF" w14:textId="77777777" w:rsidR="006B47DF" w:rsidRDefault="006B47DF" w:rsidP="005C3A97">
      <w:pPr>
        <w:ind w:left="709" w:hanging="709"/>
        <w:rPr>
          <w:rFonts w:ascii="Arial" w:hAnsi="Arial" w:cs="Arial"/>
          <w:bCs/>
          <w:kern w:val="28"/>
          <w:lang w:eastAsia="en-GB"/>
        </w:rPr>
      </w:pPr>
    </w:p>
    <w:p w14:paraId="7B416A72" w14:textId="6A62672F" w:rsidR="006B47DF" w:rsidRDefault="006B47DF" w:rsidP="005C3A97">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t xml:space="preserve">The working group discussed how the additional land </w:t>
      </w:r>
      <w:r w:rsidR="001B4682">
        <w:rPr>
          <w:rFonts w:ascii="Arial" w:hAnsi="Arial" w:cs="Arial"/>
          <w:bCs/>
          <w:kern w:val="28"/>
          <w:lang w:eastAsia="en-GB"/>
        </w:rPr>
        <w:t xml:space="preserve">that </w:t>
      </w:r>
      <w:r w:rsidR="0047737A">
        <w:rPr>
          <w:rFonts w:ascii="Arial" w:hAnsi="Arial" w:cs="Arial"/>
          <w:bCs/>
          <w:kern w:val="28"/>
          <w:lang w:eastAsia="en-GB"/>
        </w:rPr>
        <w:t>Bloor</w:t>
      </w:r>
      <w:r>
        <w:rPr>
          <w:rFonts w:ascii="Arial" w:hAnsi="Arial" w:cs="Arial"/>
          <w:bCs/>
          <w:kern w:val="28"/>
          <w:lang w:eastAsia="en-GB"/>
        </w:rPr>
        <w:t xml:space="preserve"> Homes are providing</w:t>
      </w:r>
      <w:r w:rsidR="001B4682">
        <w:rPr>
          <w:rFonts w:ascii="Arial" w:hAnsi="Arial" w:cs="Arial"/>
          <w:bCs/>
          <w:kern w:val="28"/>
          <w:lang w:eastAsia="en-GB"/>
        </w:rPr>
        <w:t>, which is</w:t>
      </w:r>
      <w:r>
        <w:rPr>
          <w:rFonts w:ascii="Arial" w:hAnsi="Arial" w:cs="Arial"/>
          <w:bCs/>
          <w:kern w:val="28"/>
          <w:lang w:eastAsia="en-GB"/>
        </w:rPr>
        <w:t xml:space="preserve"> adjacent to Willen Road Sports Ground</w:t>
      </w:r>
      <w:r w:rsidR="001B4682">
        <w:rPr>
          <w:rFonts w:ascii="Arial" w:hAnsi="Arial" w:cs="Arial"/>
          <w:bCs/>
          <w:kern w:val="28"/>
          <w:lang w:eastAsia="en-GB"/>
        </w:rPr>
        <w:t>,</w:t>
      </w:r>
      <w:r>
        <w:rPr>
          <w:rFonts w:ascii="Arial" w:hAnsi="Arial" w:cs="Arial"/>
          <w:bCs/>
          <w:kern w:val="28"/>
          <w:lang w:eastAsia="en-GB"/>
        </w:rPr>
        <w:t xml:space="preserve"> might be used. Possibilities include </w:t>
      </w:r>
      <w:r w:rsidR="001B4682">
        <w:rPr>
          <w:rFonts w:ascii="Arial" w:hAnsi="Arial" w:cs="Arial"/>
          <w:bCs/>
          <w:kern w:val="28"/>
          <w:lang w:eastAsia="en-GB"/>
        </w:rPr>
        <w:t xml:space="preserve">a) </w:t>
      </w:r>
      <w:r>
        <w:rPr>
          <w:rFonts w:ascii="Arial" w:hAnsi="Arial" w:cs="Arial"/>
          <w:bCs/>
          <w:kern w:val="28"/>
          <w:lang w:eastAsia="en-GB"/>
        </w:rPr>
        <w:t xml:space="preserve">as a sports facility similar to the one at the Victoria Pendle Leisure Centre </w:t>
      </w:r>
      <w:r w:rsidR="001B4682">
        <w:rPr>
          <w:rFonts w:ascii="Arial" w:hAnsi="Arial" w:cs="Arial"/>
          <w:bCs/>
          <w:kern w:val="28"/>
          <w:lang w:eastAsia="en-GB"/>
        </w:rPr>
        <w:t xml:space="preserve">in Stockport </w:t>
      </w:r>
      <w:r>
        <w:rPr>
          <w:rFonts w:ascii="Arial" w:hAnsi="Arial" w:cs="Arial"/>
          <w:bCs/>
          <w:kern w:val="28"/>
          <w:lang w:eastAsia="en-GB"/>
        </w:rPr>
        <w:t xml:space="preserve">which offers a range of indoor sports or </w:t>
      </w:r>
      <w:r w:rsidR="001B4682">
        <w:rPr>
          <w:rFonts w:ascii="Arial" w:hAnsi="Arial" w:cs="Arial"/>
          <w:bCs/>
          <w:kern w:val="28"/>
          <w:lang w:eastAsia="en-GB"/>
        </w:rPr>
        <w:t xml:space="preserve">b) </w:t>
      </w:r>
      <w:r>
        <w:rPr>
          <w:rFonts w:ascii="Arial" w:hAnsi="Arial" w:cs="Arial"/>
          <w:bCs/>
          <w:kern w:val="28"/>
          <w:lang w:eastAsia="en-GB"/>
        </w:rPr>
        <w:t>as a cricket oval with pavilion</w:t>
      </w:r>
      <w:r w:rsidR="001B4682">
        <w:rPr>
          <w:rFonts w:ascii="Arial" w:hAnsi="Arial" w:cs="Arial"/>
          <w:bCs/>
          <w:kern w:val="28"/>
          <w:lang w:eastAsia="en-GB"/>
        </w:rPr>
        <w:t>. This latter option will</w:t>
      </w:r>
      <w:r>
        <w:rPr>
          <w:rFonts w:ascii="Arial" w:hAnsi="Arial" w:cs="Arial"/>
          <w:bCs/>
          <w:kern w:val="28"/>
          <w:lang w:eastAsia="en-GB"/>
        </w:rPr>
        <w:t xml:space="preserve"> depend on where the bridge </w:t>
      </w:r>
      <w:r w:rsidR="001B4682">
        <w:rPr>
          <w:rFonts w:ascii="Arial" w:hAnsi="Arial" w:cs="Arial"/>
          <w:bCs/>
          <w:kern w:val="28"/>
          <w:lang w:eastAsia="en-GB"/>
        </w:rPr>
        <w:t xml:space="preserve">footing is placed. </w:t>
      </w:r>
      <w:r>
        <w:rPr>
          <w:rFonts w:ascii="Arial" w:hAnsi="Arial" w:cs="Arial"/>
          <w:bCs/>
          <w:kern w:val="28"/>
          <w:lang w:eastAsia="en-GB"/>
        </w:rPr>
        <w:t xml:space="preserve"> It has been a longstanding ambition of the Town Council to separate the football and cricket fields</w:t>
      </w:r>
      <w:r w:rsidR="00DF2545">
        <w:rPr>
          <w:rFonts w:ascii="Arial" w:hAnsi="Arial" w:cs="Arial"/>
          <w:bCs/>
          <w:kern w:val="28"/>
          <w:lang w:eastAsia="en-GB"/>
        </w:rPr>
        <w:t xml:space="preserve"> at WRSG</w:t>
      </w:r>
      <w:r>
        <w:rPr>
          <w:rFonts w:ascii="Arial" w:hAnsi="Arial" w:cs="Arial"/>
          <w:bCs/>
          <w:kern w:val="28"/>
          <w:lang w:eastAsia="en-GB"/>
        </w:rPr>
        <w:t>, because of maintenance problems</w:t>
      </w:r>
      <w:r w:rsidR="00DF2545">
        <w:rPr>
          <w:rFonts w:ascii="Arial" w:hAnsi="Arial" w:cs="Arial"/>
          <w:bCs/>
          <w:kern w:val="28"/>
          <w:lang w:eastAsia="en-GB"/>
        </w:rPr>
        <w:t xml:space="preserve"> relating to the land</w:t>
      </w:r>
      <w:r>
        <w:rPr>
          <w:rFonts w:ascii="Arial" w:hAnsi="Arial" w:cs="Arial"/>
          <w:bCs/>
          <w:kern w:val="28"/>
          <w:lang w:eastAsia="en-GB"/>
        </w:rPr>
        <w:t xml:space="preserve">.  If a cricket pitch </w:t>
      </w:r>
      <w:r w:rsidR="00DF2545">
        <w:rPr>
          <w:rFonts w:ascii="Arial" w:hAnsi="Arial" w:cs="Arial"/>
          <w:bCs/>
          <w:kern w:val="28"/>
          <w:lang w:eastAsia="en-GB"/>
        </w:rPr>
        <w:t>is placed at the new site</w:t>
      </w:r>
      <w:r>
        <w:rPr>
          <w:rFonts w:ascii="Arial" w:hAnsi="Arial" w:cs="Arial"/>
          <w:bCs/>
          <w:kern w:val="28"/>
          <w:lang w:eastAsia="en-GB"/>
        </w:rPr>
        <w:t>, it will require additional parking on the site, and the tip may lend itself to providing such a parking area.  Such containment o</w:t>
      </w:r>
      <w:r w:rsidR="00DF2545">
        <w:rPr>
          <w:rFonts w:ascii="Arial" w:hAnsi="Arial" w:cs="Arial"/>
          <w:bCs/>
          <w:kern w:val="28"/>
          <w:lang w:eastAsia="en-GB"/>
        </w:rPr>
        <w:t>f</w:t>
      </w:r>
      <w:r>
        <w:rPr>
          <w:rFonts w:ascii="Arial" w:hAnsi="Arial" w:cs="Arial"/>
          <w:bCs/>
          <w:kern w:val="28"/>
          <w:lang w:eastAsia="en-GB"/>
        </w:rPr>
        <w:t xml:space="preserve"> waste land is possible, although sometimes the cost is high, but it is </w:t>
      </w:r>
      <w:r w:rsidR="001B4682">
        <w:rPr>
          <w:rFonts w:ascii="Arial" w:hAnsi="Arial" w:cs="Arial"/>
          <w:bCs/>
          <w:kern w:val="28"/>
          <w:lang w:eastAsia="en-GB"/>
        </w:rPr>
        <w:t xml:space="preserve">considerably </w:t>
      </w:r>
      <w:r>
        <w:rPr>
          <w:rFonts w:ascii="Arial" w:hAnsi="Arial" w:cs="Arial"/>
          <w:bCs/>
          <w:kern w:val="28"/>
          <w:lang w:eastAsia="en-GB"/>
        </w:rPr>
        <w:t xml:space="preserve">cheaper than the procurement of extra land for this purpose. Decisions need to be taken quickly, as it is possible that this decision will affect the current plans for the Willen Road Sports Ground site, although there may still be a need for a changing </w:t>
      </w:r>
      <w:r w:rsidR="003B6BE8">
        <w:rPr>
          <w:rFonts w:ascii="Arial" w:hAnsi="Arial" w:cs="Arial"/>
          <w:bCs/>
          <w:kern w:val="28"/>
          <w:lang w:eastAsia="en-GB"/>
        </w:rPr>
        <w:t>pavilion</w:t>
      </w:r>
      <w:r>
        <w:rPr>
          <w:rFonts w:ascii="Arial" w:hAnsi="Arial" w:cs="Arial"/>
          <w:bCs/>
          <w:kern w:val="28"/>
          <w:lang w:eastAsia="en-GB"/>
        </w:rPr>
        <w:t xml:space="preserve"> at that site for casual football provision.  </w:t>
      </w:r>
    </w:p>
    <w:p w14:paraId="13B19B71" w14:textId="77777777" w:rsidR="006B47DF" w:rsidRDefault="006B47DF" w:rsidP="005C3A97">
      <w:pPr>
        <w:ind w:left="709" w:hanging="709"/>
        <w:rPr>
          <w:rFonts w:ascii="Arial" w:hAnsi="Arial" w:cs="Arial"/>
          <w:bCs/>
          <w:kern w:val="28"/>
          <w:lang w:eastAsia="en-GB"/>
        </w:rPr>
      </w:pPr>
    </w:p>
    <w:p w14:paraId="07622094" w14:textId="77777777" w:rsidR="006B47DF" w:rsidRDefault="006B47DF" w:rsidP="005C3A97">
      <w:pPr>
        <w:ind w:left="709" w:hanging="709"/>
        <w:rPr>
          <w:rFonts w:ascii="Arial" w:hAnsi="Arial" w:cs="Arial"/>
          <w:bCs/>
          <w:kern w:val="28"/>
          <w:lang w:eastAsia="en-GB"/>
        </w:rPr>
      </w:pPr>
      <w:r>
        <w:rPr>
          <w:rFonts w:ascii="Arial" w:hAnsi="Arial" w:cs="Arial"/>
          <w:bCs/>
          <w:kern w:val="28"/>
          <w:lang w:eastAsia="en-GB"/>
        </w:rPr>
        <w:tab/>
        <w:t>The agreed action plan is to:</w:t>
      </w:r>
    </w:p>
    <w:p w14:paraId="6FCD85DE" w14:textId="77777777" w:rsidR="006B47DF" w:rsidRDefault="006B47DF" w:rsidP="006B47DF">
      <w:pPr>
        <w:pStyle w:val="ListParagraph"/>
        <w:numPr>
          <w:ilvl w:val="0"/>
          <w:numId w:val="35"/>
        </w:numPr>
        <w:rPr>
          <w:rFonts w:ascii="Arial" w:hAnsi="Arial" w:cs="Arial"/>
          <w:bCs/>
          <w:kern w:val="28"/>
          <w:lang w:eastAsia="en-GB"/>
        </w:rPr>
      </w:pPr>
      <w:r>
        <w:rPr>
          <w:rFonts w:ascii="Arial" w:hAnsi="Arial" w:cs="Arial"/>
          <w:bCs/>
          <w:kern w:val="28"/>
          <w:lang w:eastAsia="en-GB"/>
        </w:rPr>
        <w:t>Hold an urgent discussion with the Cricket Club and Football Club on this subject</w:t>
      </w:r>
    </w:p>
    <w:p w14:paraId="5B8741E5" w14:textId="77777777" w:rsidR="006B47DF" w:rsidRDefault="006B47DF" w:rsidP="006B47DF">
      <w:pPr>
        <w:pStyle w:val="ListParagraph"/>
        <w:numPr>
          <w:ilvl w:val="0"/>
          <w:numId w:val="35"/>
        </w:numPr>
        <w:rPr>
          <w:rFonts w:ascii="Arial" w:hAnsi="Arial" w:cs="Arial"/>
          <w:bCs/>
          <w:kern w:val="28"/>
          <w:lang w:eastAsia="en-GB"/>
        </w:rPr>
      </w:pPr>
      <w:r>
        <w:rPr>
          <w:rFonts w:ascii="Arial" w:hAnsi="Arial" w:cs="Arial"/>
          <w:bCs/>
          <w:kern w:val="28"/>
          <w:lang w:eastAsia="en-GB"/>
        </w:rPr>
        <w:t xml:space="preserve">Discuss proposals for the site with Bloor, and establish the level of funding that will be provided for the site for sporting provision. </w:t>
      </w:r>
    </w:p>
    <w:p w14:paraId="4DD432D0" w14:textId="5872CF97" w:rsidR="006B47DF" w:rsidRDefault="006B47DF" w:rsidP="006B47DF">
      <w:pPr>
        <w:pStyle w:val="ListParagraph"/>
        <w:numPr>
          <w:ilvl w:val="0"/>
          <w:numId w:val="35"/>
        </w:numPr>
        <w:rPr>
          <w:rFonts w:ascii="Arial" w:hAnsi="Arial" w:cs="Arial"/>
          <w:bCs/>
          <w:kern w:val="28"/>
          <w:lang w:eastAsia="en-GB"/>
        </w:rPr>
      </w:pPr>
      <w:r>
        <w:rPr>
          <w:rFonts w:ascii="Arial" w:hAnsi="Arial" w:cs="Arial"/>
          <w:bCs/>
          <w:kern w:val="28"/>
          <w:lang w:eastAsia="en-GB"/>
        </w:rPr>
        <w:t>Engage a consultant to draw up a suitable site plan</w:t>
      </w:r>
      <w:r w:rsidR="00125ABB">
        <w:rPr>
          <w:rFonts w:ascii="Arial" w:hAnsi="Arial" w:cs="Arial"/>
          <w:bCs/>
          <w:kern w:val="28"/>
          <w:lang w:eastAsia="en-GB"/>
        </w:rPr>
        <w:t xml:space="preserve"> or work with Bloor Homes to undertake this project.  </w:t>
      </w:r>
    </w:p>
    <w:p w14:paraId="1E7EF90D" w14:textId="77777777" w:rsidR="006B47DF" w:rsidRDefault="006B47DF" w:rsidP="006B47DF">
      <w:pPr>
        <w:pStyle w:val="ListParagraph"/>
        <w:ind w:left="1065"/>
        <w:rPr>
          <w:rFonts w:ascii="Arial" w:hAnsi="Arial" w:cs="Arial"/>
          <w:bCs/>
          <w:kern w:val="28"/>
          <w:lang w:eastAsia="en-GB"/>
        </w:rPr>
      </w:pPr>
    </w:p>
    <w:p w14:paraId="66D6ECA8" w14:textId="0FBAE41A" w:rsidR="006B47DF" w:rsidRPr="006B47DF" w:rsidRDefault="006B47DF" w:rsidP="006B47DF">
      <w:pPr>
        <w:pStyle w:val="ListParagraph"/>
        <w:ind w:left="709"/>
        <w:rPr>
          <w:rFonts w:ascii="Arial" w:hAnsi="Arial" w:cs="Arial"/>
          <w:bCs/>
          <w:kern w:val="28"/>
          <w:lang w:eastAsia="en-GB"/>
        </w:rPr>
      </w:pPr>
      <w:r>
        <w:rPr>
          <w:rFonts w:ascii="Arial" w:hAnsi="Arial" w:cs="Arial"/>
          <w:bCs/>
          <w:kern w:val="28"/>
          <w:lang w:eastAsia="en-GB"/>
        </w:rPr>
        <w:t xml:space="preserve">Prop: EH Sec: DK  </w:t>
      </w:r>
      <w:r w:rsidRPr="006B47DF">
        <w:rPr>
          <w:rFonts w:ascii="Arial" w:hAnsi="Arial" w:cs="Arial"/>
          <w:bCs/>
          <w:kern w:val="28"/>
          <w:lang w:eastAsia="en-GB"/>
        </w:rPr>
        <w:t xml:space="preserve"> </w:t>
      </w:r>
    </w:p>
    <w:p w14:paraId="7350CAC3" w14:textId="61AE99E8" w:rsidR="005C3A97" w:rsidRDefault="006B47DF" w:rsidP="006B47DF">
      <w:pPr>
        <w:ind w:left="709" w:hanging="709"/>
        <w:rPr>
          <w:rFonts w:ascii="Arial" w:hAnsi="Arial" w:cs="Arial"/>
          <w:bCs/>
          <w:kern w:val="28"/>
          <w:lang w:eastAsia="en-GB"/>
        </w:rPr>
      </w:pPr>
      <w:r>
        <w:rPr>
          <w:rFonts w:ascii="Arial" w:hAnsi="Arial" w:cs="Arial"/>
          <w:bCs/>
          <w:kern w:val="28"/>
          <w:lang w:eastAsia="en-GB"/>
        </w:rPr>
        <w:t xml:space="preserve"> </w:t>
      </w:r>
      <w:r w:rsidR="004C0724">
        <w:rPr>
          <w:rFonts w:ascii="Arial" w:hAnsi="Arial" w:cs="Arial"/>
          <w:bCs/>
          <w:kern w:val="28"/>
          <w:lang w:eastAsia="en-GB"/>
        </w:rPr>
        <w:t xml:space="preserve"> </w:t>
      </w: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714B0C8E" w14:textId="33B64859" w:rsidR="007B0F26" w:rsidRDefault="007B0F26" w:rsidP="006414D0">
      <w:pPr>
        <w:ind w:left="720"/>
        <w:rPr>
          <w:rFonts w:ascii="Arial" w:hAnsi="Arial" w:cs="Arial"/>
          <w:bCs/>
          <w:kern w:val="28"/>
          <w:lang w:eastAsia="en-GB"/>
        </w:rPr>
      </w:pPr>
      <w:r>
        <w:rPr>
          <w:rFonts w:ascii="Arial" w:hAnsi="Arial" w:cs="Arial"/>
          <w:bCs/>
          <w:kern w:val="28"/>
          <w:lang w:eastAsia="en-GB"/>
        </w:rPr>
        <w:t xml:space="preserve">Steve Wells Associates will not commence the final design of the sports/wellbeing/community centre on this site until the Tickford Fields Farm site is settled. </w:t>
      </w:r>
      <w:r w:rsidR="001E1C37">
        <w:rPr>
          <w:rFonts w:ascii="Arial" w:hAnsi="Arial" w:cs="Arial"/>
          <w:bCs/>
          <w:kern w:val="28"/>
          <w:lang w:eastAsia="en-GB"/>
        </w:rPr>
        <w:t xml:space="preserve"> </w:t>
      </w:r>
      <w:r w:rsidR="00DF2545">
        <w:rPr>
          <w:rFonts w:ascii="Arial" w:hAnsi="Arial" w:cs="Arial"/>
          <w:bCs/>
          <w:kern w:val="28"/>
          <w:lang w:eastAsia="en-GB"/>
        </w:rPr>
        <w:t xml:space="preserve">There is no further information on how the sale of the Tickford Fields Farm site is progressing. Tender bids are due in March 2022. A response from the Director of Place at MKC indicates that a rapid development plan will be one of the criteria for evaluation of the bids. </w:t>
      </w:r>
    </w:p>
    <w:p w14:paraId="27C9189C" w14:textId="77777777" w:rsidR="0010250B" w:rsidRDefault="0010250B" w:rsidP="0010250B">
      <w:pPr>
        <w:rPr>
          <w:rFonts w:ascii="Arial" w:hAnsi="Arial" w:cs="Arial"/>
        </w:rPr>
      </w:pPr>
    </w:p>
    <w:p w14:paraId="68C1E758" w14:textId="3A68C527" w:rsidR="0010250B" w:rsidRDefault="0010250B" w:rsidP="0010250B">
      <w:pPr>
        <w:rPr>
          <w:rFonts w:ascii="Arial" w:hAnsi="Arial" w:cs="Arial"/>
          <w:b/>
        </w:rPr>
      </w:pPr>
      <w:r>
        <w:rPr>
          <w:rFonts w:ascii="Arial" w:hAnsi="Arial" w:cs="Arial"/>
          <w:b/>
        </w:rPr>
        <w:t>ITEM 6.   BD/</w:t>
      </w:r>
      <w:r w:rsidR="00DF2545">
        <w:rPr>
          <w:rFonts w:ascii="Arial" w:hAnsi="Arial" w:cs="Arial"/>
          <w:b/>
        </w:rPr>
        <w:t>NOV</w:t>
      </w:r>
      <w:r>
        <w:rPr>
          <w:rFonts w:ascii="Arial" w:hAnsi="Arial" w:cs="Arial"/>
          <w:b/>
        </w:rPr>
        <w:t>/2021</w:t>
      </w:r>
      <w:r w:rsidRPr="00E26E43">
        <w:rPr>
          <w:rFonts w:ascii="Arial" w:hAnsi="Arial" w:cs="Arial"/>
          <w:b/>
        </w:rPr>
        <w:t>:</w:t>
      </w:r>
      <w:r>
        <w:rPr>
          <w:rFonts w:ascii="Arial" w:hAnsi="Arial" w:cs="Arial"/>
          <w:b/>
        </w:rPr>
        <w:t xml:space="preserve"> BURY COMMON </w:t>
      </w:r>
    </w:p>
    <w:p w14:paraId="798BC5AD" w14:textId="022B7CEE" w:rsidR="0010250B" w:rsidRDefault="0010250B" w:rsidP="0010250B">
      <w:pPr>
        <w:rPr>
          <w:rFonts w:ascii="Arial" w:hAnsi="Arial" w:cs="Arial"/>
          <w:b/>
        </w:rPr>
      </w:pPr>
    </w:p>
    <w:p w14:paraId="7C9CE9B8" w14:textId="1D20B325" w:rsidR="0010250B" w:rsidRDefault="0010250B" w:rsidP="0010250B">
      <w:pPr>
        <w:rPr>
          <w:rFonts w:ascii="Arial" w:hAnsi="Arial" w:cs="Arial"/>
          <w:b/>
          <w:bCs/>
          <w:iCs/>
          <w:kern w:val="28"/>
          <w:lang w:eastAsia="en-GB"/>
        </w:rPr>
      </w:pPr>
      <w:r>
        <w:rPr>
          <w:rFonts w:ascii="Arial" w:hAnsi="Arial" w:cs="Arial"/>
          <w:b/>
          <w:bCs/>
          <w:kern w:val="28"/>
          <w:lang w:eastAsia="en-GB"/>
        </w:rPr>
        <w:t xml:space="preserve">Objective for the 2021/22 Council year: </w:t>
      </w:r>
      <w:r w:rsidRPr="00CF702F">
        <w:rPr>
          <w:rFonts w:ascii="Arial" w:hAnsi="Arial" w:cs="Arial"/>
          <w:b/>
          <w:bCs/>
          <w:iCs/>
          <w:kern w:val="28"/>
          <w:lang w:eastAsia="en-GB"/>
        </w:rPr>
        <w:t xml:space="preserve">To progress the transfer of Bury Field Common and Meadow to Newport Pagnell Town Council, including the transfer of the Rural Grants on this site.   </w:t>
      </w:r>
    </w:p>
    <w:p w14:paraId="0A854A1E" w14:textId="367912CD" w:rsidR="003B6BE8" w:rsidRDefault="003B6BE8" w:rsidP="0010250B">
      <w:pPr>
        <w:rPr>
          <w:rFonts w:ascii="Arial" w:hAnsi="Arial" w:cs="Arial"/>
          <w:b/>
          <w:bCs/>
          <w:iCs/>
          <w:kern w:val="28"/>
          <w:lang w:eastAsia="en-GB"/>
        </w:rPr>
      </w:pPr>
    </w:p>
    <w:p w14:paraId="5DD31B43" w14:textId="448C6B87" w:rsidR="003B6BE8" w:rsidRDefault="003B6BE8" w:rsidP="0010250B">
      <w:pPr>
        <w:rPr>
          <w:rFonts w:ascii="Arial" w:hAnsi="Arial" w:cs="Arial"/>
          <w:iCs/>
          <w:kern w:val="28"/>
          <w:lang w:eastAsia="en-GB"/>
        </w:rPr>
      </w:pPr>
      <w:r>
        <w:rPr>
          <w:rFonts w:ascii="Arial" w:hAnsi="Arial" w:cs="Arial"/>
          <w:iCs/>
          <w:kern w:val="28"/>
          <w:lang w:eastAsia="en-GB"/>
        </w:rPr>
        <w:t>It was noted that the Bury Field Commoners had received legal advi</w:t>
      </w:r>
      <w:r w:rsidR="00F90192">
        <w:rPr>
          <w:rFonts w:ascii="Arial" w:hAnsi="Arial" w:cs="Arial"/>
          <w:iCs/>
          <w:kern w:val="28"/>
          <w:lang w:eastAsia="en-GB"/>
        </w:rPr>
        <w:t>c</w:t>
      </w:r>
      <w:r>
        <w:rPr>
          <w:rFonts w:ascii="Arial" w:hAnsi="Arial" w:cs="Arial"/>
          <w:iCs/>
          <w:kern w:val="28"/>
          <w:lang w:eastAsia="en-GB"/>
        </w:rPr>
        <w:t>e on the impact of the transfer of ownership of this land, but the advi</w:t>
      </w:r>
      <w:r w:rsidR="00F90192">
        <w:rPr>
          <w:rFonts w:ascii="Arial" w:hAnsi="Arial" w:cs="Arial"/>
          <w:iCs/>
          <w:kern w:val="28"/>
          <w:lang w:eastAsia="en-GB"/>
        </w:rPr>
        <w:t>c</w:t>
      </w:r>
      <w:r>
        <w:rPr>
          <w:rFonts w:ascii="Arial" w:hAnsi="Arial" w:cs="Arial"/>
          <w:iCs/>
          <w:kern w:val="28"/>
          <w:lang w:eastAsia="en-GB"/>
        </w:rPr>
        <w:t>e had not given cause to any concerns as the conditions mentioned were already known</w:t>
      </w:r>
      <w:r w:rsidR="00F90192">
        <w:rPr>
          <w:rFonts w:ascii="Arial" w:hAnsi="Arial" w:cs="Arial"/>
          <w:iCs/>
          <w:kern w:val="28"/>
          <w:lang w:eastAsia="en-GB"/>
        </w:rPr>
        <w:t xml:space="preserve"> to the Commoners</w:t>
      </w:r>
      <w:r>
        <w:rPr>
          <w:rFonts w:ascii="Arial" w:hAnsi="Arial" w:cs="Arial"/>
          <w:iCs/>
          <w:kern w:val="28"/>
          <w:lang w:eastAsia="en-GB"/>
        </w:rPr>
        <w:t xml:space="preserve">. </w:t>
      </w:r>
    </w:p>
    <w:p w14:paraId="5122A6C8" w14:textId="39651FD2" w:rsidR="003B6BE8" w:rsidRDefault="003B6BE8" w:rsidP="0010250B">
      <w:pPr>
        <w:rPr>
          <w:rFonts w:ascii="Arial" w:hAnsi="Arial" w:cs="Arial"/>
          <w:iCs/>
          <w:kern w:val="28"/>
          <w:lang w:eastAsia="en-GB"/>
        </w:rPr>
      </w:pPr>
    </w:p>
    <w:p w14:paraId="77829AF8" w14:textId="1FC3AD34" w:rsidR="003B6BE8" w:rsidRPr="003B6BE8" w:rsidRDefault="00C13664" w:rsidP="0010250B">
      <w:pPr>
        <w:rPr>
          <w:rFonts w:ascii="Arial" w:hAnsi="Arial" w:cs="Arial"/>
        </w:rPr>
      </w:pPr>
      <w:r>
        <w:rPr>
          <w:rFonts w:ascii="Arial" w:hAnsi="Arial" w:cs="Arial"/>
          <w:iCs/>
          <w:kern w:val="28"/>
          <w:lang w:eastAsia="en-GB"/>
        </w:rPr>
        <w:t xml:space="preserve">The final wording on the Pre-Emption agreement is almost agreed, and hinges on a clause that will result in a third party undertaking any necessary arbitration about the question of proper maintenance.  The issue of the Town Council not being required to move the footpath has been agreed by MKC. </w:t>
      </w:r>
    </w:p>
    <w:p w14:paraId="2ABF3DD1" w14:textId="30D8592A" w:rsidR="0010250B" w:rsidRDefault="0010250B" w:rsidP="0010250B">
      <w:pPr>
        <w:rPr>
          <w:rFonts w:ascii="Arial" w:hAnsi="Arial" w:cs="Arial"/>
          <w:b/>
          <w:bCs/>
          <w:i/>
          <w:kern w:val="28"/>
          <w:lang w:eastAsia="en-GB"/>
        </w:rPr>
      </w:pPr>
    </w:p>
    <w:p w14:paraId="76E17FB7" w14:textId="7788ED22" w:rsidR="00C13664" w:rsidRDefault="00C13664" w:rsidP="0010250B">
      <w:pPr>
        <w:rPr>
          <w:rFonts w:ascii="Arial" w:hAnsi="Arial" w:cs="Arial"/>
          <w:iCs/>
          <w:color w:val="FF0000"/>
          <w:kern w:val="28"/>
          <w:lang w:eastAsia="en-GB"/>
        </w:rPr>
      </w:pPr>
      <w:bookmarkStart w:id="0" w:name="_Hlk87951521"/>
      <w:r>
        <w:rPr>
          <w:rFonts w:ascii="Arial" w:hAnsi="Arial" w:cs="Arial"/>
          <w:iCs/>
          <w:color w:val="FF0000"/>
          <w:kern w:val="28"/>
          <w:lang w:eastAsia="en-GB"/>
        </w:rPr>
        <w:t xml:space="preserve">Action: The clerk </w:t>
      </w:r>
      <w:bookmarkEnd w:id="0"/>
      <w:r>
        <w:rPr>
          <w:rFonts w:ascii="Arial" w:hAnsi="Arial" w:cs="Arial"/>
          <w:iCs/>
          <w:color w:val="FF0000"/>
          <w:kern w:val="28"/>
          <w:lang w:eastAsia="en-GB"/>
        </w:rPr>
        <w:t xml:space="preserve">to circulate the legal documents to the working group once the solicitors have agreed on a form of words, before the documents are signed by the Town Council. </w:t>
      </w:r>
    </w:p>
    <w:p w14:paraId="5AFE3B25" w14:textId="662FD5C7" w:rsidR="001977CD" w:rsidRDefault="001977CD" w:rsidP="0010250B">
      <w:pPr>
        <w:rPr>
          <w:rFonts w:ascii="Arial" w:hAnsi="Arial" w:cs="Arial"/>
          <w:iCs/>
          <w:color w:val="FF0000"/>
          <w:kern w:val="28"/>
          <w:lang w:eastAsia="en-GB"/>
        </w:rPr>
      </w:pPr>
    </w:p>
    <w:p w14:paraId="444F9475" w14:textId="5C885DF1" w:rsidR="001977CD" w:rsidRDefault="001977CD" w:rsidP="0010250B">
      <w:pPr>
        <w:rPr>
          <w:rFonts w:ascii="Arial" w:hAnsi="Arial" w:cs="Arial"/>
          <w:iCs/>
          <w:kern w:val="28"/>
          <w:lang w:eastAsia="en-GB"/>
        </w:rPr>
      </w:pPr>
      <w:r>
        <w:rPr>
          <w:rFonts w:ascii="Arial" w:hAnsi="Arial" w:cs="Arial"/>
          <w:iCs/>
          <w:kern w:val="28"/>
          <w:lang w:eastAsia="en-GB"/>
        </w:rPr>
        <w:t>Ten  small trees (crab apples or rowans) are available</w:t>
      </w:r>
      <w:r w:rsidR="00F90192">
        <w:rPr>
          <w:rFonts w:ascii="Arial" w:hAnsi="Arial" w:cs="Arial"/>
          <w:iCs/>
          <w:kern w:val="28"/>
          <w:lang w:eastAsia="en-GB"/>
        </w:rPr>
        <w:t xml:space="preserve"> for free</w:t>
      </w:r>
      <w:r>
        <w:rPr>
          <w:rFonts w:ascii="Arial" w:hAnsi="Arial" w:cs="Arial"/>
          <w:iCs/>
          <w:kern w:val="28"/>
          <w:lang w:eastAsia="en-GB"/>
        </w:rPr>
        <w:t xml:space="preserve"> from MKC and the working group agreed that these could be planted on Bury Field in due course by </w:t>
      </w:r>
      <w:r w:rsidR="002449EA">
        <w:rPr>
          <w:rFonts w:ascii="Arial" w:hAnsi="Arial" w:cs="Arial"/>
          <w:iCs/>
          <w:kern w:val="28"/>
          <w:lang w:eastAsia="en-GB"/>
        </w:rPr>
        <w:t xml:space="preserve">interested </w:t>
      </w:r>
      <w:r>
        <w:rPr>
          <w:rFonts w:ascii="Arial" w:hAnsi="Arial" w:cs="Arial"/>
          <w:iCs/>
          <w:kern w:val="28"/>
          <w:lang w:eastAsia="en-GB"/>
        </w:rPr>
        <w:t>volunteer</w:t>
      </w:r>
      <w:r w:rsidR="002449EA">
        <w:rPr>
          <w:rFonts w:ascii="Arial" w:hAnsi="Arial" w:cs="Arial"/>
          <w:iCs/>
          <w:kern w:val="28"/>
          <w:lang w:eastAsia="en-GB"/>
        </w:rPr>
        <w:t>ing residents</w:t>
      </w:r>
      <w:r>
        <w:rPr>
          <w:rFonts w:ascii="Arial" w:hAnsi="Arial" w:cs="Arial"/>
          <w:iCs/>
          <w:kern w:val="28"/>
          <w:lang w:eastAsia="en-GB"/>
        </w:rPr>
        <w:t xml:space="preserve"> who would also be requested to water them during the hot summer months. Ideally they should be planted</w:t>
      </w:r>
      <w:r w:rsidR="00667009">
        <w:rPr>
          <w:rFonts w:ascii="Arial" w:hAnsi="Arial" w:cs="Arial"/>
          <w:iCs/>
          <w:kern w:val="28"/>
          <w:lang w:eastAsia="en-GB"/>
        </w:rPr>
        <w:t xml:space="preserve"> in the hedge</w:t>
      </w:r>
      <w:r>
        <w:rPr>
          <w:rFonts w:ascii="Arial" w:hAnsi="Arial" w:cs="Arial"/>
          <w:iCs/>
          <w:kern w:val="28"/>
          <w:lang w:eastAsia="en-GB"/>
        </w:rPr>
        <w:t xml:space="preserve"> on the north side of the common, or to create a new hedge on the western border. </w:t>
      </w:r>
    </w:p>
    <w:p w14:paraId="6D510D4D" w14:textId="60AADE53" w:rsidR="001977CD" w:rsidRDefault="001977CD" w:rsidP="0010250B">
      <w:pPr>
        <w:rPr>
          <w:rFonts w:ascii="Arial" w:hAnsi="Arial" w:cs="Arial"/>
          <w:iCs/>
          <w:kern w:val="28"/>
          <w:lang w:eastAsia="en-GB"/>
        </w:rPr>
      </w:pPr>
    </w:p>
    <w:p w14:paraId="16200B1E" w14:textId="2E4010FB" w:rsidR="001977CD" w:rsidRDefault="001977CD" w:rsidP="0010250B">
      <w:pPr>
        <w:rPr>
          <w:rFonts w:ascii="Arial" w:hAnsi="Arial" w:cs="Arial"/>
          <w:iCs/>
          <w:kern w:val="28"/>
          <w:lang w:eastAsia="en-GB"/>
        </w:rPr>
      </w:pPr>
      <w:r>
        <w:rPr>
          <w:rFonts w:ascii="Arial" w:hAnsi="Arial" w:cs="Arial"/>
          <w:iCs/>
          <w:color w:val="FF0000"/>
          <w:kern w:val="28"/>
          <w:lang w:eastAsia="en-GB"/>
        </w:rPr>
        <w:t xml:space="preserve">Action: The clerk to request the </w:t>
      </w:r>
      <w:r w:rsidR="002449EA">
        <w:rPr>
          <w:rFonts w:ascii="Arial" w:hAnsi="Arial" w:cs="Arial"/>
          <w:iCs/>
          <w:color w:val="FF0000"/>
          <w:kern w:val="28"/>
          <w:lang w:eastAsia="en-GB"/>
        </w:rPr>
        <w:t xml:space="preserve">free </w:t>
      </w:r>
      <w:r>
        <w:rPr>
          <w:rFonts w:ascii="Arial" w:hAnsi="Arial" w:cs="Arial"/>
          <w:iCs/>
          <w:color w:val="FF0000"/>
          <w:kern w:val="28"/>
          <w:lang w:eastAsia="en-GB"/>
        </w:rPr>
        <w:t xml:space="preserve">trees, and make arrangements for them to be planted. </w:t>
      </w:r>
    </w:p>
    <w:p w14:paraId="71C4988C" w14:textId="77777777" w:rsidR="001977CD" w:rsidRDefault="001977CD" w:rsidP="0010250B">
      <w:pPr>
        <w:rPr>
          <w:rFonts w:ascii="Arial" w:hAnsi="Arial" w:cs="Arial"/>
          <w:iCs/>
          <w:kern w:val="28"/>
          <w:lang w:eastAsia="en-GB"/>
        </w:rPr>
      </w:pPr>
    </w:p>
    <w:p w14:paraId="6A90FCDA" w14:textId="03C1E716" w:rsidR="001977CD" w:rsidRDefault="001977CD" w:rsidP="0010250B">
      <w:pPr>
        <w:rPr>
          <w:rFonts w:ascii="Arial" w:hAnsi="Arial" w:cs="Arial"/>
          <w:iCs/>
          <w:kern w:val="28"/>
          <w:lang w:eastAsia="en-GB"/>
        </w:rPr>
      </w:pPr>
      <w:r>
        <w:rPr>
          <w:rFonts w:ascii="Arial" w:hAnsi="Arial" w:cs="Arial"/>
          <w:iCs/>
          <w:kern w:val="28"/>
          <w:lang w:eastAsia="en-GB"/>
        </w:rPr>
        <w:t xml:space="preserve">It was noted that there is as yet no agreement </w:t>
      </w:r>
      <w:r w:rsidR="00F90192">
        <w:rPr>
          <w:rFonts w:ascii="Arial" w:hAnsi="Arial" w:cs="Arial"/>
          <w:iCs/>
          <w:kern w:val="28"/>
          <w:lang w:eastAsia="en-GB"/>
        </w:rPr>
        <w:t xml:space="preserve">with MKC </w:t>
      </w:r>
      <w:r>
        <w:rPr>
          <w:rFonts w:ascii="Arial" w:hAnsi="Arial" w:cs="Arial"/>
          <w:iCs/>
          <w:kern w:val="28"/>
          <w:lang w:eastAsia="en-GB"/>
        </w:rPr>
        <w:t xml:space="preserve">about passporting over the remaining rural funds </w:t>
      </w:r>
      <w:r w:rsidR="00F90192">
        <w:rPr>
          <w:rFonts w:ascii="Arial" w:hAnsi="Arial" w:cs="Arial"/>
          <w:iCs/>
          <w:kern w:val="28"/>
          <w:lang w:eastAsia="en-GB"/>
        </w:rPr>
        <w:t xml:space="preserve">for the Common </w:t>
      </w:r>
      <w:r>
        <w:rPr>
          <w:rFonts w:ascii="Arial" w:hAnsi="Arial" w:cs="Arial"/>
          <w:iCs/>
          <w:kern w:val="28"/>
          <w:lang w:eastAsia="en-GB"/>
        </w:rPr>
        <w:t>for 2021.  The Property Team at MKC will only meet to discuss these funds once the Pre-Emption agreement has been agreed.  Cllr Kitchen reported that the Commoners</w:t>
      </w:r>
      <w:r w:rsidR="002449EA">
        <w:rPr>
          <w:rFonts w:ascii="Arial" w:hAnsi="Arial" w:cs="Arial"/>
          <w:iCs/>
          <w:kern w:val="28"/>
          <w:lang w:eastAsia="en-GB"/>
        </w:rPr>
        <w:t>’ Association</w:t>
      </w:r>
      <w:r>
        <w:rPr>
          <w:rFonts w:ascii="Arial" w:hAnsi="Arial" w:cs="Arial"/>
          <w:iCs/>
          <w:kern w:val="28"/>
          <w:lang w:eastAsia="en-GB"/>
        </w:rPr>
        <w:t xml:space="preserve">, through the kind efforts of Lady Lydia Thompson, had removed some of the most invasive barbed wire on the common. </w:t>
      </w:r>
    </w:p>
    <w:p w14:paraId="0327CFA7" w14:textId="2955E102" w:rsidR="001977CD" w:rsidRDefault="001977CD" w:rsidP="0010250B">
      <w:pPr>
        <w:rPr>
          <w:rFonts w:ascii="Arial" w:hAnsi="Arial" w:cs="Arial"/>
          <w:iCs/>
          <w:kern w:val="28"/>
          <w:lang w:eastAsia="en-GB"/>
        </w:rPr>
      </w:pPr>
    </w:p>
    <w:p w14:paraId="5EA5CB11" w14:textId="5085DCA3" w:rsidR="001977CD" w:rsidRDefault="001977CD" w:rsidP="0010250B">
      <w:pPr>
        <w:rPr>
          <w:rFonts w:ascii="Arial" w:hAnsi="Arial" w:cs="Arial"/>
          <w:iCs/>
          <w:kern w:val="28"/>
          <w:lang w:eastAsia="en-GB"/>
        </w:rPr>
      </w:pPr>
      <w:r>
        <w:rPr>
          <w:rFonts w:ascii="Arial" w:hAnsi="Arial" w:cs="Arial"/>
          <w:iCs/>
          <w:kern w:val="28"/>
          <w:lang w:eastAsia="en-GB"/>
        </w:rPr>
        <w:t xml:space="preserve">Cllr Butler has been in contact with the Park Run organisers in MK, and she requested them to </w:t>
      </w:r>
      <w:r w:rsidR="002449EA">
        <w:rPr>
          <w:rFonts w:ascii="Arial" w:hAnsi="Arial" w:cs="Arial"/>
          <w:iCs/>
          <w:kern w:val="28"/>
          <w:lang w:eastAsia="en-GB"/>
        </w:rPr>
        <w:t>make contact with the Town Council office. The clerk has provided the organisers with an application form which can be considered once it has been re</w:t>
      </w:r>
      <w:r w:rsidR="00F90192">
        <w:rPr>
          <w:rFonts w:ascii="Arial" w:hAnsi="Arial" w:cs="Arial"/>
          <w:iCs/>
          <w:kern w:val="28"/>
          <w:lang w:eastAsia="en-GB"/>
        </w:rPr>
        <w:t>turned</w:t>
      </w:r>
      <w:r w:rsidR="002449EA">
        <w:rPr>
          <w:rFonts w:ascii="Arial" w:hAnsi="Arial" w:cs="Arial"/>
          <w:iCs/>
          <w:kern w:val="28"/>
          <w:lang w:eastAsia="en-GB"/>
        </w:rPr>
        <w:t xml:space="preserve"> to establish which items needed to be discussed with the organisers</w:t>
      </w:r>
      <w:r w:rsidR="00F90192">
        <w:rPr>
          <w:rFonts w:ascii="Arial" w:hAnsi="Arial" w:cs="Arial"/>
          <w:iCs/>
          <w:kern w:val="28"/>
          <w:lang w:eastAsia="en-GB"/>
        </w:rPr>
        <w:t xml:space="preserve"> of Park Run.</w:t>
      </w:r>
    </w:p>
    <w:p w14:paraId="27E648C4" w14:textId="48825654" w:rsidR="002449EA" w:rsidRDefault="002449EA" w:rsidP="0010250B">
      <w:pPr>
        <w:rPr>
          <w:rFonts w:ascii="Arial" w:hAnsi="Arial" w:cs="Arial"/>
          <w:iCs/>
          <w:kern w:val="28"/>
          <w:lang w:eastAsia="en-GB"/>
        </w:rPr>
      </w:pPr>
    </w:p>
    <w:p w14:paraId="4B36A729" w14:textId="3A6E4184" w:rsidR="002449EA" w:rsidRDefault="002449EA" w:rsidP="0010250B">
      <w:pPr>
        <w:rPr>
          <w:rFonts w:ascii="Arial" w:hAnsi="Arial" w:cs="Arial"/>
          <w:iCs/>
          <w:kern w:val="28"/>
          <w:lang w:eastAsia="en-GB"/>
        </w:rPr>
      </w:pPr>
      <w:r>
        <w:rPr>
          <w:rFonts w:ascii="Arial" w:hAnsi="Arial" w:cs="Arial"/>
          <w:iCs/>
          <w:kern w:val="28"/>
          <w:lang w:eastAsia="en-GB"/>
        </w:rPr>
        <w:t xml:space="preserve">Once ownership of the land has been transferred, Cllr Winsor requested a visit to the large house at the northern side of the common, to discuss trees with them.  </w:t>
      </w:r>
    </w:p>
    <w:p w14:paraId="32D438CD" w14:textId="1293CDC4" w:rsidR="00F90192" w:rsidRDefault="00F90192" w:rsidP="0010250B">
      <w:pPr>
        <w:rPr>
          <w:rFonts w:ascii="Arial" w:hAnsi="Arial" w:cs="Arial"/>
          <w:iCs/>
          <w:kern w:val="28"/>
          <w:lang w:eastAsia="en-GB"/>
        </w:rPr>
      </w:pPr>
    </w:p>
    <w:p w14:paraId="4B49A202" w14:textId="0F37CAA7" w:rsidR="00F90192" w:rsidRPr="00F90192" w:rsidRDefault="00F90192" w:rsidP="0010250B">
      <w:pPr>
        <w:rPr>
          <w:rFonts w:ascii="Arial" w:hAnsi="Arial" w:cs="Arial"/>
          <w:iCs/>
          <w:color w:val="FF0000"/>
          <w:kern w:val="28"/>
          <w:lang w:eastAsia="en-GB"/>
        </w:rPr>
      </w:pPr>
      <w:r>
        <w:rPr>
          <w:rFonts w:ascii="Arial" w:hAnsi="Arial" w:cs="Arial"/>
          <w:iCs/>
          <w:color w:val="FF0000"/>
          <w:kern w:val="28"/>
          <w:lang w:eastAsia="en-GB"/>
        </w:rPr>
        <w:t xml:space="preserve">Action: The Property Officer to arrange with Cllr Winsor. </w:t>
      </w:r>
    </w:p>
    <w:p w14:paraId="7F0D320E" w14:textId="77777777" w:rsidR="00C13664" w:rsidRPr="00C13664" w:rsidRDefault="00C13664" w:rsidP="002B5CB0">
      <w:pPr>
        <w:rPr>
          <w:rFonts w:ascii="Arial" w:hAnsi="Arial" w:cs="Arial"/>
          <w:b/>
        </w:rPr>
      </w:pPr>
    </w:p>
    <w:p w14:paraId="141FB6FF" w14:textId="1A62C0DA" w:rsidR="002B5CB0" w:rsidRPr="005F720A" w:rsidRDefault="00726361" w:rsidP="002B5CB0">
      <w:pPr>
        <w:rPr>
          <w:rFonts w:ascii="Arial" w:hAnsi="Arial" w:cs="Arial"/>
          <w:b/>
        </w:rPr>
      </w:pPr>
      <w:r>
        <w:rPr>
          <w:rFonts w:ascii="Arial" w:hAnsi="Arial" w:cs="Arial"/>
          <w:b/>
        </w:rPr>
        <w:t>ITEM 7.   BD/</w:t>
      </w:r>
      <w:r w:rsidR="002449EA">
        <w:rPr>
          <w:rFonts w:ascii="Arial" w:hAnsi="Arial" w:cs="Arial"/>
          <w:b/>
        </w:rPr>
        <w:t>NOV</w:t>
      </w:r>
      <w:r w:rsidR="00574665">
        <w:rPr>
          <w:rFonts w:ascii="Arial" w:hAnsi="Arial" w:cs="Arial"/>
          <w:b/>
        </w:rPr>
        <w:t>/20</w:t>
      </w:r>
      <w:r w:rsidR="005521EC">
        <w:rPr>
          <w:rFonts w:ascii="Arial" w:hAnsi="Arial" w:cs="Arial"/>
          <w:b/>
        </w:rPr>
        <w:t>2</w:t>
      </w:r>
      <w:r w:rsidR="00356282">
        <w:rPr>
          <w:rFonts w:ascii="Arial" w:hAnsi="Arial" w:cs="Arial"/>
          <w:b/>
        </w:rPr>
        <w:t>1</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lastRenderedPageBreak/>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6B004B22" w14:textId="3982C799" w:rsidR="00AB2D48" w:rsidRDefault="005F720A" w:rsidP="00B936B7">
      <w:pPr>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281F31">
        <w:rPr>
          <w:rFonts w:ascii="Arial" w:hAnsi="Arial" w:cs="Arial"/>
          <w:bCs/>
          <w:kern w:val="28"/>
          <w:lang w:eastAsia="en-GB"/>
        </w:rPr>
        <w:t xml:space="preserve"> </w:t>
      </w:r>
      <w:r w:rsidR="00B936B7">
        <w:rPr>
          <w:rFonts w:ascii="Arial" w:hAnsi="Arial" w:cs="Arial"/>
          <w:bCs/>
          <w:kern w:val="28"/>
          <w:lang w:eastAsia="en-GB"/>
        </w:rPr>
        <w:t xml:space="preserve">Cllr Henderson requested the clerk to follow up with Ousedale School </w:t>
      </w:r>
      <w:r w:rsidR="00F90192">
        <w:rPr>
          <w:rFonts w:ascii="Arial" w:hAnsi="Arial" w:cs="Arial"/>
          <w:bCs/>
          <w:kern w:val="28"/>
          <w:lang w:eastAsia="en-GB"/>
        </w:rPr>
        <w:t xml:space="preserve">to enquire </w:t>
      </w:r>
      <w:r w:rsidR="00B936B7">
        <w:rPr>
          <w:rFonts w:ascii="Arial" w:hAnsi="Arial" w:cs="Arial"/>
          <w:bCs/>
          <w:kern w:val="28"/>
          <w:lang w:eastAsia="en-GB"/>
        </w:rPr>
        <w:t xml:space="preserve">as to whether they had made applications for available funding as yet. </w:t>
      </w:r>
    </w:p>
    <w:p w14:paraId="4B836683" w14:textId="652303E6" w:rsidR="00AB2D48" w:rsidRDefault="00AB2D48" w:rsidP="00281F31">
      <w:pPr>
        <w:rPr>
          <w:rFonts w:ascii="Arial" w:hAnsi="Arial" w:cs="Arial"/>
          <w:bCs/>
          <w:kern w:val="28"/>
          <w:lang w:eastAsia="en-GB"/>
        </w:rPr>
      </w:pPr>
    </w:p>
    <w:p w14:paraId="58A2C15E" w14:textId="437F3D31" w:rsidR="00BF20C5" w:rsidRDefault="00BF20C5" w:rsidP="00281F31">
      <w:pPr>
        <w:rPr>
          <w:rFonts w:ascii="Arial" w:hAnsi="Arial" w:cs="Arial"/>
          <w:bCs/>
          <w:kern w:val="28"/>
          <w:lang w:eastAsia="en-GB"/>
        </w:rPr>
      </w:pPr>
      <w:r>
        <w:rPr>
          <w:rFonts w:ascii="Arial" w:hAnsi="Arial" w:cs="Arial"/>
          <w:bCs/>
          <w:kern w:val="28"/>
          <w:lang w:eastAsia="en-GB"/>
        </w:rPr>
        <w:t xml:space="preserve">It was noted the Planning Obligations Officer had said it was not possible for MKC to forward fund the apportionment </w:t>
      </w:r>
      <w:r w:rsidR="00A82937">
        <w:rPr>
          <w:rFonts w:ascii="Arial" w:hAnsi="Arial" w:cs="Arial"/>
          <w:bCs/>
          <w:kern w:val="28"/>
          <w:lang w:eastAsia="en-GB"/>
        </w:rPr>
        <w:t xml:space="preserve">for allotments </w:t>
      </w:r>
      <w:r>
        <w:rPr>
          <w:rFonts w:ascii="Arial" w:hAnsi="Arial" w:cs="Arial"/>
          <w:bCs/>
          <w:kern w:val="28"/>
          <w:lang w:eastAsia="en-GB"/>
        </w:rPr>
        <w:t xml:space="preserve">from the Tickford Fields Farm site.  However, the Town Council would be able to put in a claim in advance, fund allotments itself, then reclaim the funding from the s106 fees once these came in.   </w:t>
      </w:r>
    </w:p>
    <w:p w14:paraId="32BC1795" w14:textId="77777777" w:rsidR="00BF20C5" w:rsidRDefault="00BF20C5" w:rsidP="00281F31">
      <w:pPr>
        <w:rPr>
          <w:rFonts w:ascii="Arial" w:hAnsi="Arial" w:cs="Arial"/>
          <w:bCs/>
          <w:kern w:val="28"/>
          <w:lang w:eastAsia="en-GB"/>
        </w:rPr>
      </w:pPr>
    </w:p>
    <w:p w14:paraId="70617FCB" w14:textId="5A755546" w:rsidR="00BF20C5" w:rsidRDefault="00BF20C5" w:rsidP="00281F31">
      <w:pPr>
        <w:rPr>
          <w:rFonts w:ascii="Arial" w:hAnsi="Arial" w:cs="Arial"/>
          <w:bCs/>
          <w:color w:val="FF0000"/>
          <w:kern w:val="28"/>
          <w:lang w:eastAsia="en-GB"/>
        </w:rPr>
      </w:pPr>
      <w:r>
        <w:rPr>
          <w:rFonts w:ascii="Arial" w:hAnsi="Arial" w:cs="Arial"/>
          <w:bCs/>
          <w:color w:val="FF0000"/>
          <w:kern w:val="28"/>
          <w:lang w:eastAsia="en-GB"/>
        </w:rPr>
        <w:t xml:space="preserve">Action: The clerk to send in an application form once </w:t>
      </w:r>
      <w:r w:rsidR="00A82937">
        <w:rPr>
          <w:rFonts w:ascii="Arial" w:hAnsi="Arial" w:cs="Arial"/>
          <w:bCs/>
          <w:color w:val="FF0000"/>
          <w:kern w:val="28"/>
          <w:lang w:eastAsia="en-GB"/>
        </w:rPr>
        <w:t xml:space="preserve">the </w:t>
      </w:r>
      <w:r>
        <w:rPr>
          <w:rFonts w:ascii="Arial" w:hAnsi="Arial" w:cs="Arial"/>
          <w:bCs/>
          <w:color w:val="FF0000"/>
          <w:kern w:val="28"/>
          <w:lang w:eastAsia="en-GB"/>
        </w:rPr>
        <w:t>costs</w:t>
      </w:r>
      <w:r w:rsidR="00A82937">
        <w:rPr>
          <w:rFonts w:ascii="Arial" w:hAnsi="Arial" w:cs="Arial"/>
          <w:bCs/>
          <w:color w:val="FF0000"/>
          <w:kern w:val="28"/>
          <w:lang w:eastAsia="en-GB"/>
        </w:rPr>
        <w:t xml:space="preserve"> of new allotments</w:t>
      </w:r>
      <w:r>
        <w:rPr>
          <w:rFonts w:ascii="Arial" w:hAnsi="Arial" w:cs="Arial"/>
          <w:bCs/>
          <w:color w:val="FF0000"/>
          <w:kern w:val="28"/>
          <w:lang w:eastAsia="en-GB"/>
        </w:rPr>
        <w:t xml:space="preserve"> </w:t>
      </w:r>
      <w:r w:rsidR="00A82937">
        <w:rPr>
          <w:rFonts w:ascii="Arial" w:hAnsi="Arial" w:cs="Arial"/>
          <w:bCs/>
          <w:color w:val="FF0000"/>
          <w:kern w:val="28"/>
          <w:lang w:eastAsia="en-GB"/>
        </w:rPr>
        <w:t xml:space="preserve">have been obtained. </w:t>
      </w:r>
    </w:p>
    <w:p w14:paraId="617CB0CD" w14:textId="77777777" w:rsidR="00BF20C5" w:rsidRDefault="00BF20C5" w:rsidP="00281F31">
      <w:pPr>
        <w:rPr>
          <w:rFonts w:ascii="Arial" w:hAnsi="Arial" w:cs="Arial"/>
          <w:bCs/>
          <w:color w:val="FF0000"/>
          <w:kern w:val="28"/>
          <w:lang w:eastAsia="en-GB"/>
        </w:rPr>
      </w:pPr>
    </w:p>
    <w:p w14:paraId="0B5981A6" w14:textId="387C0B2D" w:rsidR="00BF20C5" w:rsidRDefault="00BF20C5" w:rsidP="00281F31">
      <w:pPr>
        <w:rPr>
          <w:rFonts w:ascii="Arial" w:hAnsi="Arial" w:cs="Arial"/>
          <w:bCs/>
          <w:kern w:val="28"/>
          <w:lang w:eastAsia="en-GB"/>
        </w:rPr>
      </w:pPr>
      <w:r>
        <w:rPr>
          <w:rFonts w:ascii="Arial" w:hAnsi="Arial" w:cs="Arial"/>
          <w:bCs/>
          <w:kern w:val="28"/>
          <w:lang w:eastAsia="en-GB"/>
        </w:rPr>
        <w:t>The s106 funding for the</w:t>
      </w:r>
      <w:r w:rsidR="00667009">
        <w:rPr>
          <w:rFonts w:ascii="Arial" w:hAnsi="Arial" w:cs="Arial"/>
          <w:bCs/>
          <w:kern w:val="28"/>
          <w:lang w:eastAsia="en-GB"/>
        </w:rPr>
        <w:t xml:space="preserve"> play surfaces upgrade</w:t>
      </w:r>
      <w:r>
        <w:rPr>
          <w:rFonts w:ascii="Arial" w:hAnsi="Arial" w:cs="Arial"/>
          <w:bCs/>
          <w:kern w:val="28"/>
          <w:lang w:eastAsia="en-GB"/>
        </w:rPr>
        <w:t xml:space="preserve"> project has been received, and is available to pay the contractor who has been appointed.   </w:t>
      </w:r>
    </w:p>
    <w:p w14:paraId="55FBFC29" w14:textId="59F7980A" w:rsidR="008D1901" w:rsidRPr="00284D8D" w:rsidRDefault="005521EC" w:rsidP="00BB6C39">
      <w:pPr>
        <w:rPr>
          <w:rFonts w:ascii="Arial" w:hAnsi="Arial" w:cs="Arial"/>
          <w:bCs/>
          <w:color w:val="FF0000"/>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7CD7D7FA"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BF20C5">
        <w:rPr>
          <w:rFonts w:ascii="Arial" w:hAnsi="Arial" w:cs="Arial"/>
          <w:b/>
        </w:rPr>
        <w:t>NOV</w:t>
      </w:r>
      <w:r>
        <w:rPr>
          <w:rFonts w:ascii="Arial" w:hAnsi="Arial" w:cs="Arial"/>
          <w:b/>
        </w:rPr>
        <w:t>/202</w:t>
      </w:r>
      <w:r w:rsidR="005C2139">
        <w:rPr>
          <w:rFonts w:ascii="Arial" w:hAnsi="Arial" w:cs="Arial"/>
          <w:b/>
        </w:rPr>
        <w:t>1</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5E967677" w:rsidR="009E23A7" w:rsidRDefault="009E23A7" w:rsidP="00BF20C5">
      <w:pPr>
        <w:pStyle w:val="ListParagraph"/>
        <w:ind w:left="0"/>
        <w:rPr>
          <w:rFonts w:ascii="Arial" w:hAnsi="Arial" w:cs="Arial"/>
          <w:bCs/>
          <w:kern w:val="28"/>
          <w:lang w:eastAsia="en-GB"/>
        </w:rPr>
      </w:pPr>
      <w:r w:rsidRPr="00730325">
        <w:rPr>
          <w:rFonts w:ascii="Arial" w:hAnsi="Arial" w:cs="Arial"/>
          <w:bCs/>
          <w:kern w:val="28"/>
          <w:u w:val="single"/>
          <w:lang w:eastAsia="en-GB"/>
        </w:rPr>
        <w:t>Hornbeam Play Area/Cycle Park</w:t>
      </w:r>
    </w:p>
    <w:p w14:paraId="3622E234" w14:textId="66C14D4F" w:rsidR="009D144F" w:rsidRDefault="00D34164" w:rsidP="00636B8F">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1A946EB5" w14:textId="57F74EF4" w:rsidR="001368FE" w:rsidRDefault="00FC62C9" w:rsidP="00BF20C5">
      <w:pPr>
        <w:rPr>
          <w:rFonts w:ascii="Arial" w:hAnsi="Arial" w:cs="Arial"/>
          <w:bCs/>
          <w:kern w:val="28"/>
          <w:lang w:eastAsia="en-GB"/>
        </w:rPr>
      </w:pPr>
      <w:r w:rsidRPr="00BF20C5">
        <w:rPr>
          <w:rFonts w:ascii="Arial" w:hAnsi="Arial" w:cs="Arial"/>
          <w:bCs/>
          <w:kern w:val="28"/>
          <w:lang w:eastAsia="en-GB"/>
        </w:rPr>
        <w:t>Th</w:t>
      </w:r>
      <w:r w:rsidR="00BF20C5">
        <w:rPr>
          <w:rFonts w:ascii="Arial" w:hAnsi="Arial" w:cs="Arial"/>
          <w:bCs/>
          <w:kern w:val="28"/>
          <w:lang w:eastAsia="en-GB"/>
        </w:rPr>
        <w:t xml:space="preserve">is development received permitted development approval, the contractor has been appointed, and the anticipated </w:t>
      </w:r>
      <w:r w:rsidR="00A82937">
        <w:rPr>
          <w:rFonts w:ascii="Arial" w:hAnsi="Arial" w:cs="Arial"/>
          <w:bCs/>
          <w:kern w:val="28"/>
          <w:lang w:eastAsia="en-GB"/>
        </w:rPr>
        <w:t>completion</w:t>
      </w:r>
      <w:r w:rsidR="00BF20C5">
        <w:rPr>
          <w:rFonts w:ascii="Arial" w:hAnsi="Arial" w:cs="Arial"/>
          <w:bCs/>
          <w:kern w:val="28"/>
          <w:lang w:eastAsia="en-GB"/>
        </w:rPr>
        <w:t xml:space="preserve"> of the project is the end of December. The first cycling lessons for the site are planned for January 2022. </w:t>
      </w:r>
    </w:p>
    <w:p w14:paraId="4BAC365C" w14:textId="28AE48C1" w:rsidR="00BF20C5" w:rsidRDefault="00BF20C5" w:rsidP="00BF20C5">
      <w:pPr>
        <w:rPr>
          <w:rFonts w:ascii="Arial" w:hAnsi="Arial" w:cs="Arial"/>
          <w:bCs/>
          <w:kern w:val="28"/>
          <w:lang w:eastAsia="en-GB"/>
        </w:rPr>
      </w:pPr>
    </w:p>
    <w:p w14:paraId="01E806BE" w14:textId="7E7A5DE6" w:rsidR="00BF20C5" w:rsidRDefault="00BF20C5" w:rsidP="00BF20C5">
      <w:pPr>
        <w:rPr>
          <w:rFonts w:ascii="Arial" w:hAnsi="Arial" w:cs="Arial"/>
          <w:bCs/>
          <w:kern w:val="28"/>
          <w:lang w:eastAsia="en-GB"/>
        </w:rPr>
      </w:pPr>
      <w:r>
        <w:rPr>
          <w:rFonts w:ascii="Arial" w:hAnsi="Arial" w:cs="Arial"/>
          <w:bCs/>
          <w:kern w:val="28"/>
          <w:lang w:eastAsia="en-GB"/>
        </w:rPr>
        <w:t xml:space="preserve">The Working Group discussed the </w:t>
      </w:r>
      <w:r w:rsidR="006D0507">
        <w:rPr>
          <w:rFonts w:ascii="Arial" w:hAnsi="Arial" w:cs="Arial"/>
          <w:bCs/>
          <w:kern w:val="28"/>
          <w:lang w:eastAsia="en-GB"/>
        </w:rPr>
        <w:t xml:space="preserve">timing of the </w:t>
      </w:r>
      <w:r>
        <w:rPr>
          <w:rFonts w:ascii="Arial" w:hAnsi="Arial" w:cs="Arial"/>
          <w:bCs/>
          <w:kern w:val="28"/>
          <w:lang w:eastAsia="en-GB"/>
        </w:rPr>
        <w:t xml:space="preserve">formal opening event for this park.  The CEPR Working Group are seeking a date in </w:t>
      </w:r>
      <w:r w:rsidR="006D0507">
        <w:rPr>
          <w:rFonts w:ascii="Arial" w:hAnsi="Arial" w:cs="Arial"/>
          <w:bCs/>
          <w:kern w:val="28"/>
          <w:lang w:eastAsia="en-GB"/>
        </w:rPr>
        <w:t>s</w:t>
      </w:r>
      <w:r>
        <w:rPr>
          <w:rFonts w:ascii="Arial" w:hAnsi="Arial" w:cs="Arial"/>
          <w:bCs/>
          <w:kern w:val="28"/>
          <w:lang w:eastAsia="en-GB"/>
        </w:rPr>
        <w:t xml:space="preserve">pring owing to weather constraints during the winter months.  The Business Development Working Group would, on balance, prefer an earlier date for the formal opening. </w:t>
      </w:r>
    </w:p>
    <w:p w14:paraId="5854F369" w14:textId="77777777" w:rsidR="00BF20C5" w:rsidRDefault="00BF20C5" w:rsidP="00BF20C5">
      <w:pPr>
        <w:rPr>
          <w:rFonts w:ascii="Arial" w:hAnsi="Arial" w:cs="Arial"/>
          <w:bCs/>
          <w:kern w:val="28"/>
          <w:lang w:eastAsia="en-GB"/>
        </w:rPr>
      </w:pPr>
    </w:p>
    <w:p w14:paraId="142A974E" w14:textId="7F256BB9" w:rsidR="00BF20C5" w:rsidRDefault="00BF20C5" w:rsidP="00BF20C5">
      <w:pPr>
        <w:rPr>
          <w:rFonts w:ascii="Arial" w:hAnsi="Arial" w:cs="Arial"/>
          <w:bCs/>
          <w:kern w:val="28"/>
          <w:lang w:eastAsia="en-GB"/>
        </w:rPr>
      </w:pPr>
      <w:r>
        <w:rPr>
          <w:rFonts w:ascii="Arial" w:hAnsi="Arial" w:cs="Arial"/>
          <w:bCs/>
          <w:kern w:val="28"/>
          <w:lang w:eastAsia="en-GB"/>
        </w:rPr>
        <w:t>The date to be agreed by Full Council.  This may be dependent on exactly when M</w:t>
      </w:r>
      <w:r w:rsidR="00011CA3">
        <w:rPr>
          <w:rFonts w:ascii="Arial" w:hAnsi="Arial" w:cs="Arial"/>
          <w:bCs/>
          <w:kern w:val="28"/>
          <w:lang w:eastAsia="en-GB"/>
        </w:rPr>
        <w:t>att</w:t>
      </w:r>
      <w:r>
        <w:rPr>
          <w:rFonts w:ascii="Arial" w:hAnsi="Arial" w:cs="Arial"/>
          <w:bCs/>
          <w:kern w:val="28"/>
          <w:lang w:eastAsia="en-GB"/>
        </w:rPr>
        <w:t xml:space="preserve"> Jones, an International Extreme Cyclist, is available as he will be the main drawcard for the event.  </w:t>
      </w:r>
    </w:p>
    <w:p w14:paraId="01BC8234" w14:textId="03FA774B" w:rsidR="00BF20C5" w:rsidRDefault="00BF20C5" w:rsidP="00BF20C5">
      <w:pPr>
        <w:rPr>
          <w:rFonts w:ascii="Arial" w:hAnsi="Arial" w:cs="Arial"/>
          <w:bCs/>
          <w:kern w:val="28"/>
          <w:lang w:eastAsia="en-GB"/>
        </w:rPr>
      </w:pPr>
    </w:p>
    <w:p w14:paraId="3ABF1877" w14:textId="16040A4E" w:rsidR="00BF20C5" w:rsidRDefault="007E42DD" w:rsidP="00BF20C5">
      <w:pPr>
        <w:rPr>
          <w:rFonts w:ascii="Arial" w:hAnsi="Arial" w:cs="Arial"/>
          <w:bCs/>
          <w:kern w:val="28"/>
          <w:lang w:eastAsia="en-GB"/>
        </w:rPr>
      </w:pPr>
      <w:r>
        <w:rPr>
          <w:rFonts w:ascii="Arial" w:hAnsi="Arial" w:cs="Arial"/>
          <w:bCs/>
          <w:color w:val="FF0000"/>
          <w:kern w:val="28"/>
          <w:lang w:eastAsia="en-GB"/>
        </w:rPr>
        <w:t>Action: Cllr Henderson to make contact with M</w:t>
      </w:r>
      <w:r w:rsidR="00011CA3">
        <w:rPr>
          <w:rFonts w:ascii="Arial" w:hAnsi="Arial" w:cs="Arial"/>
          <w:bCs/>
          <w:color w:val="FF0000"/>
          <w:kern w:val="28"/>
          <w:lang w:eastAsia="en-GB"/>
        </w:rPr>
        <w:t>att</w:t>
      </w:r>
      <w:r>
        <w:rPr>
          <w:rFonts w:ascii="Arial" w:hAnsi="Arial" w:cs="Arial"/>
          <w:bCs/>
          <w:color w:val="FF0000"/>
          <w:kern w:val="28"/>
          <w:lang w:eastAsia="en-GB"/>
        </w:rPr>
        <w:t xml:space="preserve"> Jones to discuss his availability. </w:t>
      </w:r>
    </w:p>
    <w:p w14:paraId="4129EC14" w14:textId="40FB3F69" w:rsidR="00BF20C5" w:rsidRPr="00501197" w:rsidRDefault="00BF20C5" w:rsidP="00BF20C5">
      <w:pPr>
        <w:rPr>
          <w:rFonts w:ascii="Arial" w:hAnsi="Arial" w:cs="Arial"/>
          <w:bCs/>
          <w:color w:val="FF0000"/>
          <w:kern w:val="28"/>
          <w:lang w:eastAsia="en-GB"/>
        </w:rPr>
      </w:pPr>
      <w:r>
        <w:rPr>
          <w:rFonts w:ascii="Arial" w:hAnsi="Arial" w:cs="Arial"/>
          <w:bCs/>
          <w:kern w:val="28"/>
          <w:lang w:eastAsia="en-GB"/>
        </w:rPr>
        <w:t xml:space="preserve">  </w:t>
      </w:r>
    </w:p>
    <w:p w14:paraId="2960228E" w14:textId="77777777" w:rsidR="00A82937" w:rsidRDefault="00624E68" w:rsidP="00A620D2">
      <w:pPr>
        <w:rPr>
          <w:rFonts w:ascii="Arial" w:hAnsi="Arial" w:cs="Arial"/>
          <w:bCs/>
          <w:kern w:val="28"/>
          <w:lang w:eastAsia="en-GB"/>
        </w:rPr>
      </w:pPr>
      <w:r>
        <w:rPr>
          <w:rFonts w:ascii="Arial" w:hAnsi="Arial" w:cs="Arial"/>
          <w:bCs/>
          <w:color w:val="FF0000"/>
          <w:kern w:val="28"/>
          <w:lang w:eastAsia="en-GB"/>
        </w:rPr>
        <w:t xml:space="preserve"> </w:t>
      </w:r>
      <w:r w:rsidR="00535667">
        <w:rPr>
          <w:rFonts w:ascii="Arial" w:hAnsi="Arial" w:cs="Arial"/>
          <w:bCs/>
          <w:kern w:val="28"/>
          <w:lang w:eastAsia="en-GB"/>
        </w:rPr>
        <w:t xml:space="preserve">   </w:t>
      </w:r>
    </w:p>
    <w:p w14:paraId="2CA40978" w14:textId="340C0656" w:rsidR="00A82937" w:rsidRDefault="00A82937" w:rsidP="00A620D2">
      <w:pPr>
        <w:rPr>
          <w:rFonts w:ascii="Arial" w:hAnsi="Arial" w:cs="Arial"/>
          <w:bCs/>
          <w:kern w:val="28"/>
          <w:lang w:eastAsia="en-GB"/>
        </w:rPr>
      </w:pPr>
    </w:p>
    <w:p w14:paraId="4C5BED54" w14:textId="7DAC926B" w:rsidR="00011CA3" w:rsidRDefault="00011CA3" w:rsidP="00A620D2">
      <w:pPr>
        <w:rPr>
          <w:rFonts w:ascii="Arial" w:hAnsi="Arial" w:cs="Arial"/>
          <w:bCs/>
          <w:kern w:val="28"/>
          <w:lang w:eastAsia="en-GB"/>
        </w:rPr>
      </w:pPr>
    </w:p>
    <w:p w14:paraId="607A0A15" w14:textId="77777777" w:rsidR="00011CA3" w:rsidRDefault="00011CA3" w:rsidP="00A620D2">
      <w:pPr>
        <w:rPr>
          <w:rFonts w:ascii="Arial" w:hAnsi="Arial" w:cs="Arial"/>
          <w:bCs/>
          <w:kern w:val="28"/>
          <w:lang w:eastAsia="en-GB"/>
        </w:rPr>
      </w:pPr>
    </w:p>
    <w:p w14:paraId="592D1F13" w14:textId="6AF0A2D7" w:rsidR="00713FDB" w:rsidRDefault="00535667" w:rsidP="00A620D2">
      <w:pPr>
        <w:rPr>
          <w:rFonts w:ascii="Arial" w:hAnsi="Arial" w:cs="Arial"/>
          <w:bCs/>
          <w:kern w:val="28"/>
          <w:lang w:eastAsia="en-GB"/>
        </w:rPr>
      </w:pPr>
      <w:r>
        <w:rPr>
          <w:rFonts w:ascii="Arial" w:hAnsi="Arial" w:cs="Arial"/>
          <w:bCs/>
          <w:kern w:val="28"/>
          <w:lang w:eastAsia="en-GB"/>
        </w:rPr>
        <w:t xml:space="preserve"> </w:t>
      </w:r>
    </w:p>
    <w:p w14:paraId="1DC58886" w14:textId="3675407B" w:rsidR="00261865" w:rsidRPr="00535667" w:rsidRDefault="00E51EF1" w:rsidP="00535667">
      <w:pPr>
        <w:rPr>
          <w:rFonts w:ascii="Arial" w:hAnsi="Arial" w:cs="Arial"/>
          <w:bCs/>
          <w:kern w:val="28"/>
          <w:lang w:eastAsia="en-GB"/>
        </w:rPr>
      </w:pPr>
      <w:r>
        <w:rPr>
          <w:rFonts w:ascii="Arial" w:hAnsi="Arial" w:cs="Arial"/>
          <w:b/>
        </w:rPr>
        <w:lastRenderedPageBreak/>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A620D2">
        <w:rPr>
          <w:rFonts w:ascii="Arial" w:hAnsi="Arial" w:cs="Arial"/>
          <w:b/>
        </w:rPr>
        <w:t>NOV</w:t>
      </w:r>
      <w:r w:rsidR="000C5AA9">
        <w:rPr>
          <w:rFonts w:ascii="Arial" w:hAnsi="Arial" w:cs="Arial"/>
          <w:b/>
        </w:rPr>
        <w:t>/20</w:t>
      </w:r>
      <w:r w:rsidR="00804ADB">
        <w:rPr>
          <w:rFonts w:ascii="Arial" w:hAnsi="Arial" w:cs="Arial"/>
          <w:b/>
        </w:rPr>
        <w:t>2</w:t>
      </w:r>
      <w:r w:rsidR="009D144F">
        <w:rPr>
          <w:rFonts w:ascii="Arial" w:hAnsi="Arial" w:cs="Arial"/>
          <w:b/>
        </w:rPr>
        <w:t>1</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CC0B6EB" w14:textId="77777777" w:rsidR="00713FDB" w:rsidRDefault="00713FDB" w:rsidP="008F2720">
      <w:pPr>
        <w:rPr>
          <w:rFonts w:ascii="Arial" w:hAnsi="Arial" w:cs="Arial"/>
          <w:bCs/>
          <w:color w:val="FF0000"/>
        </w:rPr>
      </w:pPr>
    </w:p>
    <w:p w14:paraId="06249A05" w14:textId="44D57F39" w:rsidR="008B050E" w:rsidRDefault="005535B9" w:rsidP="008F2720">
      <w:pPr>
        <w:rPr>
          <w:rFonts w:ascii="Arial" w:hAnsi="Arial" w:cs="Arial"/>
          <w:bCs/>
        </w:rPr>
      </w:pPr>
      <w:r>
        <w:rPr>
          <w:rFonts w:ascii="Arial" w:hAnsi="Arial" w:cs="Arial"/>
          <w:bCs/>
        </w:rPr>
        <w:t>MKC has been notified that the</w:t>
      </w:r>
      <w:r w:rsidR="008B050E">
        <w:rPr>
          <w:rFonts w:ascii="Arial" w:hAnsi="Arial" w:cs="Arial"/>
          <w:bCs/>
        </w:rPr>
        <w:t xml:space="preserve"> Town Council </w:t>
      </w:r>
      <w:r>
        <w:rPr>
          <w:rFonts w:ascii="Arial" w:hAnsi="Arial" w:cs="Arial"/>
          <w:bCs/>
        </w:rPr>
        <w:t>will</w:t>
      </w:r>
      <w:r w:rsidR="008B050E">
        <w:rPr>
          <w:rFonts w:ascii="Arial" w:hAnsi="Arial" w:cs="Arial"/>
          <w:bCs/>
        </w:rPr>
        <w:t xml:space="preserve"> accept</w:t>
      </w:r>
      <w:r w:rsidR="000134B3">
        <w:rPr>
          <w:rFonts w:ascii="Arial" w:hAnsi="Arial" w:cs="Arial"/>
          <w:bCs/>
        </w:rPr>
        <w:t xml:space="preserve"> Taylor Wimpey</w:t>
      </w:r>
      <w:r w:rsidR="008B050E">
        <w:rPr>
          <w:rFonts w:ascii="Arial" w:hAnsi="Arial" w:cs="Arial"/>
          <w:bCs/>
        </w:rPr>
        <w:t xml:space="preserve">’s requirements </w:t>
      </w:r>
      <w:r w:rsidR="000134B3">
        <w:rPr>
          <w:rFonts w:ascii="Arial" w:hAnsi="Arial" w:cs="Arial"/>
          <w:bCs/>
        </w:rPr>
        <w:t xml:space="preserve"> for a disposal clause</w:t>
      </w:r>
      <w:r w:rsidR="008B050E">
        <w:rPr>
          <w:rFonts w:ascii="Arial" w:hAnsi="Arial" w:cs="Arial"/>
          <w:bCs/>
        </w:rPr>
        <w:t xml:space="preserve"> in the transfer of Kingfisher and Friary Gardens Parks to the Town Council. </w:t>
      </w:r>
      <w:r>
        <w:rPr>
          <w:rFonts w:ascii="Arial" w:hAnsi="Arial" w:cs="Arial"/>
          <w:bCs/>
        </w:rPr>
        <w:t>Sorrel Drive, Whitethorns and Friary Garden are likely to be transferred soon. More work is required to transfer the part of Glenwoods that is in private ownership.  It is unlikely that the small section of Hopton Grove will ever be transferred and also unlikely that ownership of Wordsworth Park can legally be transferred.</w:t>
      </w:r>
      <w:r w:rsidR="000134B3">
        <w:rPr>
          <w:rFonts w:ascii="Arial" w:hAnsi="Arial" w:cs="Arial"/>
          <w:bCs/>
        </w:rPr>
        <w:t xml:space="preserve"> </w:t>
      </w:r>
      <w:r w:rsidR="00B870E0">
        <w:rPr>
          <w:rFonts w:ascii="Arial" w:hAnsi="Arial" w:cs="Arial"/>
          <w:bCs/>
        </w:rPr>
        <w:t xml:space="preserve"> </w:t>
      </w:r>
    </w:p>
    <w:p w14:paraId="26ECA1DD" w14:textId="4E69BF0B" w:rsidR="008B050E" w:rsidRDefault="00B870E0" w:rsidP="008B050E">
      <w:pPr>
        <w:rPr>
          <w:rFonts w:ascii="Arial" w:hAnsi="Arial" w:cs="Arial"/>
          <w:bCs/>
        </w:rPr>
      </w:pPr>
      <w:r>
        <w:rPr>
          <w:rFonts w:ascii="Arial" w:hAnsi="Arial" w:cs="Arial"/>
          <w:bCs/>
        </w:rPr>
        <w:t xml:space="preserve">.  </w:t>
      </w:r>
    </w:p>
    <w:p w14:paraId="3AC00C16" w14:textId="221B6140" w:rsidR="000134B3" w:rsidRDefault="000134B3" w:rsidP="008F2720">
      <w:pPr>
        <w:rPr>
          <w:rFonts w:ascii="Arial" w:hAnsi="Arial" w:cs="Arial"/>
          <w:b/>
        </w:rPr>
      </w:pPr>
      <w:r>
        <w:rPr>
          <w:rFonts w:ascii="Arial" w:hAnsi="Arial" w:cs="Arial"/>
          <w:b/>
        </w:rPr>
        <w:t>ITEM 10.   BD/</w:t>
      </w:r>
      <w:r w:rsidR="008906E4">
        <w:rPr>
          <w:rFonts w:ascii="Arial" w:hAnsi="Arial" w:cs="Arial"/>
          <w:b/>
        </w:rPr>
        <w:t>NOV</w:t>
      </w:r>
      <w:r>
        <w:rPr>
          <w:rFonts w:ascii="Arial" w:hAnsi="Arial" w:cs="Arial"/>
          <w:b/>
        </w:rPr>
        <w:t xml:space="preserve">/2021: TOWN </w:t>
      </w:r>
      <w:r w:rsidR="00B12185">
        <w:rPr>
          <w:rFonts w:ascii="Arial" w:hAnsi="Arial" w:cs="Arial"/>
          <w:b/>
        </w:rPr>
        <w:t>CENTRE</w:t>
      </w:r>
    </w:p>
    <w:p w14:paraId="1B0FA1A5" w14:textId="41B8EDA4" w:rsidR="000134B3" w:rsidRPr="00802A9D" w:rsidRDefault="000134B3" w:rsidP="008F2720">
      <w:pPr>
        <w:rPr>
          <w:rFonts w:ascii="Arial" w:hAnsi="Arial" w:cs="Arial"/>
          <w:bCs/>
        </w:rPr>
      </w:pPr>
    </w:p>
    <w:p w14:paraId="0BC9AC23" w14:textId="747ABF31" w:rsidR="001B1D45" w:rsidRDefault="00937B0F" w:rsidP="00937B0F">
      <w:pPr>
        <w:ind w:left="709" w:hanging="709"/>
        <w:rPr>
          <w:rFonts w:ascii="Arial" w:hAnsi="Arial" w:cs="Arial"/>
          <w:bCs/>
        </w:rPr>
      </w:pPr>
      <w:r>
        <w:rPr>
          <w:rFonts w:ascii="Arial" w:hAnsi="Arial" w:cs="Arial"/>
          <w:bCs/>
        </w:rPr>
        <w:t>10.1</w:t>
      </w:r>
      <w:r>
        <w:rPr>
          <w:rFonts w:ascii="Arial" w:hAnsi="Arial" w:cs="Arial"/>
          <w:bCs/>
        </w:rPr>
        <w:tab/>
      </w:r>
      <w:r w:rsidR="00B12185">
        <w:rPr>
          <w:rFonts w:ascii="Arial" w:hAnsi="Arial" w:cs="Arial"/>
          <w:bCs/>
        </w:rPr>
        <w:t xml:space="preserve">An update on the Economic Fund was received. </w:t>
      </w:r>
    </w:p>
    <w:p w14:paraId="196AD4ED" w14:textId="3277350E" w:rsidR="00176A3A" w:rsidRDefault="00176A3A" w:rsidP="00937B0F">
      <w:pPr>
        <w:ind w:left="709" w:hanging="709"/>
        <w:rPr>
          <w:rFonts w:ascii="Arial" w:hAnsi="Arial" w:cs="Arial"/>
          <w:bCs/>
        </w:rPr>
      </w:pPr>
    </w:p>
    <w:p w14:paraId="5EE8B60C" w14:textId="5A277ADB" w:rsidR="00176A3A" w:rsidRPr="007879C0" w:rsidRDefault="00176A3A" w:rsidP="007879C0">
      <w:pPr>
        <w:ind w:left="709"/>
        <w:rPr>
          <w:rFonts w:ascii="Arial" w:hAnsi="Arial" w:cs="Arial"/>
          <w:bCs/>
        </w:rPr>
      </w:pPr>
      <w:r>
        <w:rPr>
          <w:rFonts w:ascii="Arial" w:hAnsi="Arial" w:cs="Arial"/>
          <w:bCs/>
        </w:rPr>
        <w:t xml:space="preserve">The Economic Fund </w:t>
      </w:r>
      <w:r w:rsidR="008906E4">
        <w:rPr>
          <w:rFonts w:ascii="Arial" w:hAnsi="Arial" w:cs="Arial"/>
          <w:bCs/>
        </w:rPr>
        <w:t>has and will fund</w:t>
      </w:r>
      <w:r>
        <w:rPr>
          <w:rFonts w:ascii="Arial" w:hAnsi="Arial" w:cs="Arial"/>
          <w:bCs/>
        </w:rPr>
        <w:t xml:space="preserve"> new shopping events in the town. </w:t>
      </w:r>
      <w:r w:rsidR="008906E4">
        <w:rPr>
          <w:rFonts w:ascii="Arial" w:hAnsi="Arial" w:cs="Arial"/>
          <w:bCs/>
        </w:rPr>
        <w:t xml:space="preserve">A further £20,000 has been received from MKC, to raise the profile of the town, and the CEPR committee are looking to spend this on Town Trails, and a Town Retail Map. </w:t>
      </w:r>
      <w:r w:rsidR="00011CA3">
        <w:rPr>
          <w:rFonts w:ascii="Arial" w:hAnsi="Arial" w:cs="Arial"/>
          <w:bCs/>
        </w:rPr>
        <w:t>S</w:t>
      </w:r>
      <w:r w:rsidR="000F6D79">
        <w:rPr>
          <w:rFonts w:ascii="Arial" w:hAnsi="Arial" w:cs="Arial"/>
          <w:bCs/>
        </w:rPr>
        <w:t xml:space="preserve">imilar maps </w:t>
      </w:r>
      <w:r w:rsidR="00011CA3">
        <w:rPr>
          <w:rFonts w:ascii="Arial" w:hAnsi="Arial" w:cs="Arial"/>
          <w:bCs/>
        </w:rPr>
        <w:t>are</w:t>
      </w:r>
      <w:r w:rsidR="000F6D79">
        <w:rPr>
          <w:rFonts w:ascii="Arial" w:hAnsi="Arial" w:cs="Arial"/>
          <w:bCs/>
        </w:rPr>
        <w:t xml:space="preserve"> provided by Olney Town Council and Ashbourne Town Council. </w:t>
      </w:r>
      <w:r>
        <w:rPr>
          <w:rFonts w:ascii="Arial" w:hAnsi="Arial" w:cs="Arial"/>
          <w:bCs/>
          <w:color w:val="FF0000"/>
        </w:rPr>
        <w:t xml:space="preserve"> </w:t>
      </w:r>
    </w:p>
    <w:p w14:paraId="1A46E59A" w14:textId="2CE300AA" w:rsidR="00937B0F" w:rsidRPr="00937B0F" w:rsidRDefault="00937B0F" w:rsidP="00937B0F">
      <w:pPr>
        <w:ind w:left="709"/>
        <w:rPr>
          <w:rFonts w:ascii="Arial" w:hAnsi="Arial" w:cs="Arial"/>
          <w:bCs/>
        </w:rPr>
      </w:pPr>
    </w:p>
    <w:p w14:paraId="4CBD794F" w14:textId="77777777" w:rsidR="007879C0" w:rsidRDefault="00937B0F" w:rsidP="00937B0F">
      <w:pPr>
        <w:ind w:left="709" w:hanging="709"/>
        <w:rPr>
          <w:rFonts w:ascii="Arial" w:hAnsi="Arial" w:cs="Arial"/>
          <w:bCs/>
        </w:rPr>
      </w:pPr>
      <w:r w:rsidRPr="00937B0F">
        <w:rPr>
          <w:rFonts w:ascii="Arial" w:hAnsi="Arial" w:cs="Arial"/>
          <w:bCs/>
        </w:rPr>
        <w:t>10.2</w:t>
      </w:r>
      <w:r w:rsidRPr="00937B0F">
        <w:rPr>
          <w:rFonts w:ascii="Arial" w:hAnsi="Arial" w:cs="Arial"/>
          <w:bCs/>
        </w:rPr>
        <w:tab/>
      </w:r>
      <w:r w:rsidR="008906E4">
        <w:rPr>
          <w:rFonts w:ascii="Arial" w:hAnsi="Arial" w:cs="Arial"/>
          <w:bCs/>
        </w:rPr>
        <w:t xml:space="preserve">An update on the Welcome Back Fund </w:t>
      </w:r>
      <w:r w:rsidR="007879C0">
        <w:rPr>
          <w:rFonts w:ascii="Arial" w:hAnsi="Arial" w:cs="Arial"/>
          <w:bCs/>
        </w:rPr>
        <w:t>was received.</w:t>
      </w:r>
    </w:p>
    <w:p w14:paraId="06C2B746" w14:textId="77777777" w:rsidR="007879C0" w:rsidRDefault="007879C0" w:rsidP="00937B0F">
      <w:pPr>
        <w:ind w:left="709" w:hanging="709"/>
        <w:rPr>
          <w:rFonts w:ascii="Arial" w:hAnsi="Arial" w:cs="Arial"/>
          <w:bCs/>
        </w:rPr>
      </w:pPr>
    </w:p>
    <w:p w14:paraId="03FAE4BD" w14:textId="09B97564" w:rsidR="00217E1C" w:rsidRDefault="007879C0" w:rsidP="00937B0F">
      <w:pPr>
        <w:ind w:left="709" w:hanging="709"/>
        <w:rPr>
          <w:rFonts w:ascii="Arial" w:hAnsi="Arial" w:cs="Arial"/>
          <w:bCs/>
        </w:rPr>
      </w:pPr>
      <w:r>
        <w:rPr>
          <w:rFonts w:ascii="Arial" w:hAnsi="Arial" w:cs="Arial"/>
          <w:bCs/>
        </w:rPr>
        <w:tab/>
        <w:t xml:space="preserve">The Welcome Back fund has resulted in the lampposts in the town being repainted.  </w:t>
      </w:r>
      <w:r w:rsidR="00A82937">
        <w:rPr>
          <w:rFonts w:ascii="Arial" w:hAnsi="Arial" w:cs="Arial"/>
          <w:bCs/>
        </w:rPr>
        <w:t>It will also cover t</w:t>
      </w:r>
      <w:r>
        <w:rPr>
          <w:rFonts w:ascii="Arial" w:hAnsi="Arial" w:cs="Arial"/>
          <w:bCs/>
        </w:rPr>
        <w:t>wo planting schemes</w:t>
      </w:r>
      <w:r w:rsidR="00A82937">
        <w:rPr>
          <w:rFonts w:ascii="Arial" w:hAnsi="Arial" w:cs="Arial"/>
          <w:bCs/>
        </w:rPr>
        <w:t>. Plans for these</w:t>
      </w:r>
      <w:r>
        <w:rPr>
          <w:rFonts w:ascii="Arial" w:hAnsi="Arial" w:cs="Arial"/>
          <w:bCs/>
        </w:rPr>
        <w:t xml:space="preserve"> were received, one for the area adjacent to Bury Field Common, and the other for the triangle of lawn next to Station Road Car park. It is unlikely planting will commence until spring.  </w:t>
      </w:r>
    </w:p>
    <w:p w14:paraId="1BEA5C12" w14:textId="77777777" w:rsidR="007879C0" w:rsidRDefault="007879C0" w:rsidP="00937B0F">
      <w:pPr>
        <w:ind w:left="709" w:hanging="709"/>
        <w:rPr>
          <w:rFonts w:ascii="Arial" w:hAnsi="Arial" w:cs="Arial"/>
          <w:bCs/>
        </w:rPr>
      </w:pPr>
    </w:p>
    <w:p w14:paraId="1A164670" w14:textId="2056DAB4" w:rsidR="00217E1C" w:rsidRDefault="00217E1C" w:rsidP="00217E1C">
      <w:pPr>
        <w:pStyle w:val="ListParagraph"/>
        <w:ind w:left="0"/>
        <w:rPr>
          <w:rFonts w:ascii="Arial" w:hAnsi="Arial" w:cs="Arial"/>
          <w:b/>
        </w:rPr>
      </w:pPr>
      <w:r>
        <w:rPr>
          <w:rFonts w:ascii="Arial" w:hAnsi="Arial" w:cs="Arial"/>
          <w:b/>
        </w:rPr>
        <w:t>ITEM 11.   BD/</w:t>
      </w:r>
      <w:r w:rsidR="007879C0">
        <w:rPr>
          <w:rFonts w:ascii="Arial" w:hAnsi="Arial" w:cs="Arial"/>
          <w:b/>
        </w:rPr>
        <w:t>NOV</w:t>
      </w:r>
      <w:r>
        <w:rPr>
          <w:rFonts w:ascii="Arial" w:hAnsi="Arial" w:cs="Arial"/>
          <w:b/>
        </w:rPr>
        <w:t xml:space="preserve">/2021: BURGESS GARDENS ALLOTMENT SITE </w:t>
      </w:r>
    </w:p>
    <w:p w14:paraId="6398EF68" w14:textId="77777777" w:rsidR="00217E1C" w:rsidRDefault="00217E1C" w:rsidP="00217E1C">
      <w:pPr>
        <w:pStyle w:val="ListParagraph"/>
        <w:ind w:left="0"/>
        <w:rPr>
          <w:rFonts w:ascii="Arial" w:hAnsi="Arial" w:cs="Arial"/>
          <w:b/>
        </w:rPr>
      </w:pPr>
    </w:p>
    <w:p w14:paraId="189D4D99" w14:textId="07941899" w:rsidR="00DF4748" w:rsidRDefault="00DF4748" w:rsidP="00217E1C">
      <w:pPr>
        <w:pStyle w:val="ListParagraph"/>
        <w:ind w:left="0"/>
        <w:rPr>
          <w:rFonts w:ascii="Arial" w:hAnsi="Arial" w:cs="Arial"/>
          <w:bCs/>
        </w:rPr>
      </w:pPr>
      <w:r>
        <w:rPr>
          <w:rFonts w:ascii="Arial" w:hAnsi="Arial" w:cs="Arial"/>
          <w:bCs/>
        </w:rPr>
        <w:t xml:space="preserve">11.1 </w:t>
      </w:r>
      <w:r w:rsidRPr="00DF4748">
        <w:rPr>
          <w:rFonts w:ascii="Arial" w:hAnsi="Arial" w:cs="Arial"/>
          <w:bCs/>
          <w:u w:val="single"/>
        </w:rPr>
        <w:t>Burgess Gardens site</w:t>
      </w:r>
    </w:p>
    <w:p w14:paraId="5780504A" w14:textId="77777777" w:rsidR="00DF4748" w:rsidRDefault="00DF4748" w:rsidP="00217E1C">
      <w:pPr>
        <w:pStyle w:val="ListParagraph"/>
        <w:ind w:left="0"/>
        <w:rPr>
          <w:rFonts w:ascii="Arial" w:hAnsi="Arial" w:cs="Arial"/>
          <w:bCs/>
        </w:rPr>
      </w:pPr>
    </w:p>
    <w:p w14:paraId="2ADF27C9" w14:textId="6804BB96" w:rsidR="007879C0" w:rsidRDefault="00217E1C" w:rsidP="00DF4748">
      <w:pPr>
        <w:pStyle w:val="ListParagraph"/>
        <w:ind w:left="567"/>
        <w:rPr>
          <w:rFonts w:ascii="Arial" w:hAnsi="Arial" w:cs="Arial"/>
          <w:bCs/>
        </w:rPr>
      </w:pPr>
      <w:r>
        <w:rPr>
          <w:rFonts w:ascii="Arial" w:hAnsi="Arial" w:cs="Arial"/>
          <w:bCs/>
        </w:rPr>
        <w:t xml:space="preserve">The working group discussed the results </w:t>
      </w:r>
      <w:r w:rsidR="007879C0">
        <w:rPr>
          <w:rFonts w:ascii="Arial" w:hAnsi="Arial" w:cs="Arial"/>
          <w:bCs/>
        </w:rPr>
        <w:t>of the second survey on</w:t>
      </w:r>
      <w:r>
        <w:rPr>
          <w:rFonts w:ascii="Arial" w:hAnsi="Arial" w:cs="Arial"/>
          <w:bCs/>
        </w:rPr>
        <w:t xml:space="preserve"> Burgess Gardens</w:t>
      </w:r>
      <w:r w:rsidR="007879C0">
        <w:rPr>
          <w:rFonts w:ascii="Arial" w:hAnsi="Arial" w:cs="Arial"/>
          <w:bCs/>
        </w:rPr>
        <w:t xml:space="preserve">. It was notable how few respondents there had been to this second, extended survey.  The survey showed a split between residents opposed to the idea of allotments on this site, and residents very much in favour of allotments.  A report showing the number of residents (65) from Green Park who were currently working allotments in other areas of the town was received. This was a very substantial portion of all allotment holders who were having to travel outside of their areas by cars to reach their allotments.    </w:t>
      </w:r>
    </w:p>
    <w:p w14:paraId="577E9B70" w14:textId="77777777" w:rsidR="007879C0" w:rsidRDefault="007879C0" w:rsidP="00DF4748">
      <w:pPr>
        <w:pStyle w:val="ListParagraph"/>
        <w:ind w:left="567"/>
        <w:rPr>
          <w:rFonts w:ascii="Arial" w:hAnsi="Arial" w:cs="Arial"/>
          <w:bCs/>
        </w:rPr>
      </w:pPr>
    </w:p>
    <w:p w14:paraId="1C5C5E33" w14:textId="6C0BF1C9" w:rsidR="00217E1C" w:rsidRDefault="007879C0" w:rsidP="00DF4748">
      <w:pPr>
        <w:pStyle w:val="ListParagraph"/>
        <w:ind w:left="567"/>
        <w:rPr>
          <w:rFonts w:ascii="Arial" w:hAnsi="Arial" w:cs="Arial"/>
          <w:b/>
        </w:rPr>
      </w:pPr>
      <w:r>
        <w:rPr>
          <w:rFonts w:ascii="Arial" w:hAnsi="Arial" w:cs="Arial"/>
          <w:b/>
        </w:rPr>
        <w:t xml:space="preserve">The working group resolved, using powers delegated to the clerk by Full Council for this purpose, to provide a new allotment site at </w:t>
      </w:r>
      <w:r>
        <w:rPr>
          <w:rFonts w:ascii="Arial" w:hAnsi="Arial" w:cs="Arial"/>
          <w:b/>
        </w:rPr>
        <w:lastRenderedPageBreak/>
        <w:t>Burgess Gardens</w:t>
      </w:r>
      <w:r w:rsidR="00B1551A">
        <w:rPr>
          <w:rFonts w:ascii="Arial" w:hAnsi="Arial" w:cs="Arial"/>
          <w:b/>
        </w:rPr>
        <w:t>,</w:t>
      </w:r>
      <w:r>
        <w:rPr>
          <w:rFonts w:ascii="Arial" w:hAnsi="Arial" w:cs="Arial"/>
          <w:b/>
        </w:rPr>
        <w:t xml:space="preserve"> </w:t>
      </w:r>
      <w:r w:rsidR="00B1551A">
        <w:rPr>
          <w:rFonts w:ascii="Arial" w:hAnsi="Arial" w:cs="Arial"/>
          <w:b/>
        </w:rPr>
        <w:t>subject to a</w:t>
      </w:r>
      <w:r>
        <w:rPr>
          <w:rFonts w:ascii="Arial" w:hAnsi="Arial" w:cs="Arial"/>
          <w:b/>
        </w:rPr>
        <w:t xml:space="preserve"> soil sampling survey conducted by a reputable company</w:t>
      </w:r>
      <w:r w:rsidR="00A82937">
        <w:rPr>
          <w:rFonts w:ascii="Arial" w:hAnsi="Arial" w:cs="Arial"/>
          <w:b/>
        </w:rPr>
        <w:t xml:space="preserve"> and the results of this survey</w:t>
      </w:r>
      <w:r>
        <w:rPr>
          <w:rFonts w:ascii="Arial" w:hAnsi="Arial" w:cs="Arial"/>
          <w:b/>
        </w:rPr>
        <w:t xml:space="preserve"> demonstrat</w:t>
      </w:r>
      <w:r w:rsidR="00B1551A">
        <w:rPr>
          <w:rFonts w:ascii="Arial" w:hAnsi="Arial" w:cs="Arial"/>
          <w:b/>
        </w:rPr>
        <w:t>ing</w:t>
      </w:r>
      <w:r>
        <w:rPr>
          <w:rFonts w:ascii="Arial" w:hAnsi="Arial" w:cs="Arial"/>
          <w:b/>
        </w:rPr>
        <w:t xml:space="preserve"> that the levels of lead in the soil </w:t>
      </w:r>
      <w:r w:rsidR="00B1551A">
        <w:rPr>
          <w:rFonts w:ascii="Arial" w:hAnsi="Arial" w:cs="Arial"/>
          <w:b/>
        </w:rPr>
        <w:t>are</w:t>
      </w:r>
      <w:r>
        <w:rPr>
          <w:rFonts w:ascii="Arial" w:hAnsi="Arial" w:cs="Arial"/>
          <w:b/>
        </w:rPr>
        <w:t xml:space="preserve"> not sufficient</w:t>
      </w:r>
      <w:r w:rsidR="00A82937">
        <w:rPr>
          <w:rFonts w:ascii="Arial" w:hAnsi="Arial" w:cs="Arial"/>
          <w:b/>
        </w:rPr>
        <w:t>ly high</w:t>
      </w:r>
      <w:r>
        <w:rPr>
          <w:rFonts w:ascii="Arial" w:hAnsi="Arial" w:cs="Arial"/>
          <w:b/>
        </w:rPr>
        <w:t xml:space="preserve"> for the site to be rejected as </w:t>
      </w:r>
      <w:r w:rsidR="00A82937">
        <w:rPr>
          <w:rFonts w:ascii="Arial" w:hAnsi="Arial" w:cs="Arial"/>
          <w:b/>
        </w:rPr>
        <w:t xml:space="preserve">land </w:t>
      </w:r>
      <w:r>
        <w:rPr>
          <w:rFonts w:ascii="Arial" w:hAnsi="Arial" w:cs="Arial"/>
          <w:b/>
        </w:rPr>
        <w:t xml:space="preserve">suitable for growing crops. </w:t>
      </w:r>
    </w:p>
    <w:p w14:paraId="0F6ADE7A" w14:textId="1090632C" w:rsidR="007879C0" w:rsidRDefault="007879C0" w:rsidP="00DF4748">
      <w:pPr>
        <w:pStyle w:val="ListParagraph"/>
        <w:ind w:left="567"/>
        <w:rPr>
          <w:rFonts w:ascii="Arial" w:hAnsi="Arial" w:cs="Arial"/>
          <w:b/>
        </w:rPr>
      </w:pPr>
    </w:p>
    <w:p w14:paraId="0E39465C" w14:textId="3EA85FA4" w:rsidR="000F6D79" w:rsidRDefault="000F6D79" w:rsidP="00DF4748">
      <w:pPr>
        <w:pStyle w:val="ListParagraph"/>
        <w:ind w:left="567"/>
        <w:rPr>
          <w:rFonts w:ascii="Arial" w:hAnsi="Arial" w:cs="Arial"/>
          <w:b/>
        </w:rPr>
      </w:pPr>
      <w:r>
        <w:rPr>
          <w:rFonts w:ascii="Arial" w:hAnsi="Arial" w:cs="Arial"/>
          <w:b/>
        </w:rPr>
        <w:t>Prop: EH</w:t>
      </w:r>
      <w:r>
        <w:rPr>
          <w:rFonts w:ascii="Arial" w:hAnsi="Arial" w:cs="Arial"/>
          <w:b/>
        </w:rPr>
        <w:tab/>
        <w:t xml:space="preserve">Sec: </w:t>
      </w:r>
      <w:r w:rsidR="0070413A">
        <w:rPr>
          <w:rFonts w:ascii="Arial" w:hAnsi="Arial" w:cs="Arial"/>
          <w:b/>
        </w:rPr>
        <w:t>PW</w:t>
      </w:r>
    </w:p>
    <w:p w14:paraId="5C69E1E1" w14:textId="650B63A1" w:rsidR="0070413A" w:rsidRDefault="0070413A" w:rsidP="00DF4748">
      <w:pPr>
        <w:pStyle w:val="ListParagraph"/>
        <w:ind w:left="567"/>
        <w:rPr>
          <w:rFonts w:ascii="Arial" w:hAnsi="Arial" w:cs="Arial"/>
          <w:b/>
        </w:rPr>
      </w:pPr>
    </w:p>
    <w:p w14:paraId="00FA111A" w14:textId="7460D013" w:rsidR="0070413A" w:rsidRPr="0070413A" w:rsidRDefault="0070413A" w:rsidP="00DF4748">
      <w:pPr>
        <w:pStyle w:val="ListParagraph"/>
        <w:ind w:left="567"/>
        <w:rPr>
          <w:rFonts w:ascii="Arial" w:hAnsi="Arial" w:cs="Arial"/>
          <w:bCs/>
          <w:color w:val="FF0000"/>
        </w:rPr>
      </w:pPr>
      <w:r w:rsidRPr="0070413A">
        <w:rPr>
          <w:rFonts w:ascii="Arial" w:hAnsi="Arial" w:cs="Arial"/>
          <w:bCs/>
          <w:color w:val="FF0000"/>
        </w:rPr>
        <w:t xml:space="preserve">Action: The clerk to appoint a suitable soil surveyor, and depending on the results, to thereafter appoint a surveyor to draw up a site plan in order to apply for planning permission. </w:t>
      </w:r>
    </w:p>
    <w:p w14:paraId="2019E34D" w14:textId="1C31BAE5" w:rsidR="0070413A" w:rsidRDefault="0070413A" w:rsidP="00DF4748">
      <w:pPr>
        <w:pStyle w:val="ListParagraph"/>
        <w:ind w:left="567"/>
        <w:rPr>
          <w:rFonts w:ascii="Arial" w:hAnsi="Arial" w:cs="Arial"/>
          <w:b/>
        </w:rPr>
      </w:pPr>
    </w:p>
    <w:p w14:paraId="3ADBA654" w14:textId="2E9270C0" w:rsidR="0070413A" w:rsidRDefault="0070413A" w:rsidP="00DF4748">
      <w:pPr>
        <w:pStyle w:val="ListParagraph"/>
        <w:ind w:left="567"/>
        <w:rPr>
          <w:rFonts w:ascii="Arial" w:hAnsi="Arial" w:cs="Arial"/>
          <w:bCs/>
        </w:rPr>
      </w:pPr>
      <w:r>
        <w:rPr>
          <w:rFonts w:ascii="Arial" w:hAnsi="Arial" w:cs="Arial"/>
          <w:bCs/>
        </w:rPr>
        <w:t xml:space="preserve">The working group has not yet decided on whether there should be an alternative dog walking facility provided on this site.  This is to be discussed at the next meeting.  </w:t>
      </w:r>
    </w:p>
    <w:p w14:paraId="14598BCB" w14:textId="700174E2" w:rsidR="00176A3A" w:rsidRDefault="00176A3A" w:rsidP="00937B0F">
      <w:pPr>
        <w:ind w:left="709" w:hanging="709"/>
        <w:rPr>
          <w:rFonts w:ascii="Arial" w:hAnsi="Arial" w:cs="Arial"/>
          <w:bCs/>
        </w:rPr>
      </w:pPr>
    </w:p>
    <w:p w14:paraId="0E2768FC" w14:textId="75615B3C" w:rsidR="00DF4748" w:rsidRPr="00DF4748" w:rsidRDefault="00DF4748" w:rsidP="00DF4748">
      <w:pPr>
        <w:pStyle w:val="ListParagraph"/>
        <w:ind w:left="0"/>
        <w:rPr>
          <w:rFonts w:ascii="Arial" w:hAnsi="Arial" w:cs="Arial"/>
          <w:b/>
          <w:u w:val="single"/>
        </w:rPr>
      </w:pPr>
      <w:r>
        <w:rPr>
          <w:rFonts w:ascii="Arial" w:hAnsi="Arial" w:cs="Arial"/>
          <w:bCs/>
        </w:rPr>
        <w:t xml:space="preserve">11.2 </w:t>
      </w:r>
      <w:r w:rsidRPr="00DF4748">
        <w:rPr>
          <w:rFonts w:ascii="Arial" w:hAnsi="Arial" w:cs="Arial"/>
          <w:bCs/>
          <w:u w:val="single"/>
        </w:rPr>
        <w:t xml:space="preserve">Site for lease to Aston Martin Heritage Trust  (AMHT) </w:t>
      </w:r>
    </w:p>
    <w:p w14:paraId="741C1B92" w14:textId="5547F875" w:rsidR="001325C1" w:rsidRDefault="001325C1" w:rsidP="00F728AC">
      <w:pPr>
        <w:pStyle w:val="ListParagraph"/>
        <w:ind w:left="0"/>
        <w:rPr>
          <w:rFonts w:ascii="Arial" w:hAnsi="Arial" w:cs="Arial"/>
          <w:bCs/>
        </w:rPr>
      </w:pPr>
    </w:p>
    <w:p w14:paraId="3D3D4515" w14:textId="59A39D6F" w:rsidR="002621D7" w:rsidRDefault="00102FFE" w:rsidP="00DF4748">
      <w:pPr>
        <w:pStyle w:val="ListParagraph"/>
        <w:ind w:left="567"/>
        <w:rPr>
          <w:rFonts w:ascii="Arial" w:hAnsi="Arial" w:cs="Arial"/>
          <w:bCs/>
        </w:rPr>
      </w:pPr>
      <w:r>
        <w:rPr>
          <w:rFonts w:ascii="Arial" w:hAnsi="Arial" w:cs="Arial"/>
          <w:bCs/>
        </w:rPr>
        <w:t>Cllr Henderson</w:t>
      </w:r>
      <w:r w:rsidR="00FA3A53">
        <w:rPr>
          <w:rFonts w:ascii="Arial" w:hAnsi="Arial" w:cs="Arial"/>
          <w:bCs/>
        </w:rPr>
        <w:t xml:space="preserve"> advised that a visit by AMHT to both the London Road Allotment site and the Lovat Meadow Caravan Park site had been arranged for Tuesday</w:t>
      </w:r>
      <w:r>
        <w:rPr>
          <w:rFonts w:ascii="Arial" w:hAnsi="Arial" w:cs="Arial"/>
          <w:bCs/>
        </w:rPr>
        <w:t>,</w:t>
      </w:r>
      <w:r w:rsidR="00FA3A53">
        <w:rPr>
          <w:rFonts w:ascii="Arial" w:hAnsi="Arial" w:cs="Arial"/>
          <w:bCs/>
        </w:rPr>
        <w:t xml:space="preserve"> 16</w:t>
      </w:r>
      <w:r w:rsidR="00FA3A53" w:rsidRPr="00FA3A53">
        <w:rPr>
          <w:rFonts w:ascii="Arial" w:hAnsi="Arial" w:cs="Arial"/>
          <w:bCs/>
          <w:vertAlign w:val="superscript"/>
        </w:rPr>
        <w:t>th</w:t>
      </w:r>
      <w:r w:rsidR="00FA3A53">
        <w:rPr>
          <w:rFonts w:ascii="Arial" w:hAnsi="Arial" w:cs="Arial"/>
          <w:bCs/>
        </w:rPr>
        <w:t xml:space="preserve"> November 2021. MKC had failed to provide keys for the Caravan Park site so the clerk had made alternative arrangements.  AMHT had concerns over the proposed heads of terms for the lease in relation to timing of the construction.  Amendment to these </w:t>
      </w:r>
      <w:proofErr w:type="spellStart"/>
      <w:r w:rsidR="00FA3A53">
        <w:rPr>
          <w:rFonts w:ascii="Arial" w:hAnsi="Arial" w:cs="Arial"/>
          <w:bCs/>
        </w:rPr>
        <w:t>H</w:t>
      </w:r>
      <w:r w:rsidR="008019E3">
        <w:rPr>
          <w:rFonts w:ascii="Arial" w:hAnsi="Arial" w:cs="Arial"/>
          <w:bCs/>
        </w:rPr>
        <w:t>oT</w:t>
      </w:r>
      <w:r>
        <w:rPr>
          <w:rFonts w:ascii="Arial" w:hAnsi="Arial" w:cs="Arial"/>
          <w:bCs/>
        </w:rPr>
        <w:t>s</w:t>
      </w:r>
      <w:proofErr w:type="spellEnd"/>
      <w:r w:rsidR="00FA3A53">
        <w:rPr>
          <w:rFonts w:ascii="Arial" w:hAnsi="Arial" w:cs="Arial"/>
          <w:bCs/>
        </w:rPr>
        <w:t xml:space="preserve"> should not be an issue for either the Town Council or MKC. </w:t>
      </w:r>
    </w:p>
    <w:p w14:paraId="7B9EF959" w14:textId="1CD0D248" w:rsidR="00FA3A53" w:rsidRDefault="00FA3A53" w:rsidP="00DF4748">
      <w:pPr>
        <w:pStyle w:val="ListParagraph"/>
        <w:ind w:left="567"/>
        <w:rPr>
          <w:rFonts w:ascii="Arial" w:hAnsi="Arial" w:cs="Arial"/>
          <w:bCs/>
        </w:rPr>
      </w:pPr>
    </w:p>
    <w:p w14:paraId="121FCCE1" w14:textId="072E052B" w:rsidR="00FA3A53" w:rsidRDefault="00102FFE" w:rsidP="00DF4748">
      <w:pPr>
        <w:pStyle w:val="ListParagraph"/>
        <w:ind w:left="567"/>
        <w:rPr>
          <w:rFonts w:ascii="Arial" w:hAnsi="Arial" w:cs="Arial"/>
          <w:bCs/>
        </w:rPr>
      </w:pPr>
      <w:r>
        <w:rPr>
          <w:rFonts w:ascii="Arial" w:hAnsi="Arial" w:cs="Arial"/>
          <w:bCs/>
        </w:rPr>
        <w:t xml:space="preserve">It was agreed that the clerk should engage a surveyor to draw up a suitable plan for land registry purposes for the lease of this site. </w:t>
      </w:r>
    </w:p>
    <w:p w14:paraId="0B88EBC3" w14:textId="1EC9409A" w:rsidR="00102FFE" w:rsidRDefault="00102FFE" w:rsidP="00DF4748">
      <w:pPr>
        <w:pStyle w:val="ListParagraph"/>
        <w:ind w:left="567"/>
        <w:rPr>
          <w:rFonts w:ascii="Arial" w:hAnsi="Arial" w:cs="Arial"/>
          <w:bCs/>
        </w:rPr>
      </w:pPr>
    </w:p>
    <w:p w14:paraId="29C02698" w14:textId="0E58E298" w:rsidR="00102FFE" w:rsidRDefault="00102FFE" w:rsidP="00DF4748">
      <w:pPr>
        <w:pStyle w:val="ListParagraph"/>
        <w:ind w:left="567"/>
        <w:rPr>
          <w:rFonts w:ascii="Arial" w:hAnsi="Arial" w:cs="Arial"/>
          <w:bCs/>
          <w:color w:val="FF0000"/>
        </w:rPr>
      </w:pPr>
      <w:bookmarkStart w:id="1" w:name="_Hlk87967928"/>
      <w:r>
        <w:rPr>
          <w:rFonts w:ascii="Arial" w:hAnsi="Arial" w:cs="Arial"/>
          <w:bCs/>
          <w:color w:val="FF0000"/>
        </w:rPr>
        <w:t xml:space="preserve">Action: </w:t>
      </w:r>
      <w:bookmarkEnd w:id="1"/>
      <w:r>
        <w:rPr>
          <w:rFonts w:ascii="Arial" w:hAnsi="Arial" w:cs="Arial"/>
          <w:bCs/>
          <w:color w:val="FF0000"/>
        </w:rPr>
        <w:t>The clerk</w:t>
      </w:r>
      <w:r w:rsidR="0068188D">
        <w:rPr>
          <w:rFonts w:ascii="Arial" w:hAnsi="Arial" w:cs="Arial"/>
          <w:bCs/>
          <w:color w:val="FF0000"/>
        </w:rPr>
        <w:t xml:space="preserve"> to procure a plan for the site. </w:t>
      </w:r>
      <w:r>
        <w:rPr>
          <w:rFonts w:ascii="Arial" w:hAnsi="Arial" w:cs="Arial"/>
          <w:bCs/>
          <w:color w:val="FF0000"/>
        </w:rPr>
        <w:t xml:space="preserve"> </w:t>
      </w:r>
    </w:p>
    <w:p w14:paraId="22A166BF" w14:textId="24EF6463" w:rsidR="00102FFE" w:rsidRDefault="00102FFE" w:rsidP="00DF4748">
      <w:pPr>
        <w:pStyle w:val="ListParagraph"/>
        <w:ind w:left="567"/>
        <w:rPr>
          <w:rFonts w:ascii="Arial" w:hAnsi="Arial" w:cs="Arial"/>
          <w:bCs/>
          <w:color w:val="FF0000"/>
        </w:rPr>
      </w:pPr>
    </w:p>
    <w:p w14:paraId="0EEAE9E2" w14:textId="55A8C433" w:rsidR="00102FFE" w:rsidRDefault="0068188D" w:rsidP="00DF4748">
      <w:pPr>
        <w:pStyle w:val="ListParagraph"/>
        <w:ind w:left="567"/>
        <w:rPr>
          <w:rFonts w:ascii="Arial" w:hAnsi="Arial" w:cs="Arial"/>
          <w:bCs/>
        </w:rPr>
      </w:pPr>
      <w:r w:rsidRPr="0068188D">
        <w:rPr>
          <w:rFonts w:ascii="Arial" w:hAnsi="Arial" w:cs="Arial"/>
          <w:bCs/>
        </w:rPr>
        <w:t xml:space="preserve">It was noted </w:t>
      </w:r>
      <w:r>
        <w:rPr>
          <w:rFonts w:ascii="Arial" w:hAnsi="Arial" w:cs="Arial"/>
          <w:bCs/>
        </w:rPr>
        <w:t xml:space="preserve">that a request had been made by an allotment holder that part of the site might be sold to the allotment holder. AMHT had confirmed that they would require the entire site for their build.  </w:t>
      </w:r>
    </w:p>
    <w:p w14:paraId="5E48562A" w14:textId="181E7130" w:rsidR="0068188D" w:rsidRDefault="0068188D" w:rsidP="00DF4748">
      <w:pPr>
        <w:pStyle w:val="ListParagraph"/>
        <w:ind w:left="567"/>
        <w:rPr>
          <w:rFonts w:ascii="Arial" w:hAnsi="Arial" w:cs="Arial"/>
          <w:bCs/>
        </w:rPr>
      </w:pPr>
    </w:p>
    <w:p w14:paraId="62E8EF70" w14:textId="083EDA3C" w:rsidR="0068188D" w:rsidRDefault="0068188D" w:rsidP="00DF4748">
      <w:pPr>
        <w:pStyle w:val="ListParagraph"/>
        <w:ind w:left="567"/>
        <w:rPr>
          <w:rFonts w:ascii="Arial" w:hAnsi="Arial" w:cs="Arial"/>
          <w:bCs/>
          <w:color w:val="FF0000"/>
        </w:rPr>
      </w:pPr>
      <w:r>
        <w:rPr>
          <w:rFonts w:ascii="Arial" w:hAnsi="Arial" w:cs="Arial"/>
          <w:bCs/>
          <w:color w:val="FF0000"/>
        </w:rPr>
        <w:t xml:space="preserve">Action: The clerk to advise the allotment holder of this. </w:t>
      </w:r>
    </w:p>
    <w:p w14:paraId="6E46F4E1" w14:textId="332D47B6" w:rsidR="00DF4748" w:rsidRDefault="00DF4748" w:rsidP="00DF4748">
      <w:pPr>
        <w:pStyle w:val="ListParagraph"/>
        <w:ind w:left="567"/>
        <w:rPr>
          <w:rFonts w:ascii="Arial" w:hAnsi="Arial" w:cs="Arial"/>
          <w:bCs/>
          <w:color w:val="FF0000"/>
        </w:rPr>
      </w:pPr>
    </w:p>
    <w:p w14:paraId="6B24E137" w14:textId="6665E842" w:rsidR="00DF4748" w:rsidRDefault="00DF4748" w:rsidP="00DF4748">
      <w:pPr>
        <w:pStyle w:val="ListParagraph"/>
        <w:ind w:left="567" w:hanging="567"/>
        <w:rPr>
          <w:rFonts w:ascii="Arial" w:hAnsi="Arial" w:cs="Arial"/>
          <w:bCs/>
          <w:u w:val="single"/>
        </w:rPr>
      </w:pPr>
      <w:r w:rsidRPr="00DF4748">
        <w:rPr>
          <w:rFonts w:ascii="Arial" w:hAnsi="Arial" w:cs="Arial"/>
          <w:bCs/>
        </w:rPr>
        <w:t>11.3</w:t>
      </w:r>
      <w:r>
        <w:rPr>
          <w:rFonts w:ascii="Arial" w:hAnsi="Arial" w:cs="Arial"/>
          <w:bCs/>
          <w:color w:val="FF0000"/>
        </w:rPr>
        <w:tab/>
      </w:r>
      <w:r w:rsidRPr="00DF4748">
        <w:rPr>
          <w:rFonts w:ascii="Arial" w:hAnsi="Arial" w:cs="Arial"/>
          <w:bCs/>
          <w:u w:val="single"/>
        </w:rPr>
        <w:t>Additional Allotment Site Option</w:t>
      </w:r>
    </w:p>
    <w:p w14:paraId="6E8C165F" w14:textId="0F433805" w:rsidR="00DF4748" w:rsidRDefault="00DF4748" w:rsidP="00DF4748">
      <w:pPr>
        <w:pStyle w:val="ListParagraph"/>
        <w:ind w:left="567" w:hanging="567"/>
        <w:rPr>
          <w:rFonts w:ascii="Arial" w:hAnsi="Arial" w:cs="Arial"/>
          <w:bCs/>
          <w:u w:val="single"/>
        </w:rPr>
      </w:pPr>
    </w:p>
    <w:p w14:paraId="76835EC0" w14:textId="79C2E1D9" w:rsidR="0043749B" w:rsidRDefault="00DF4748" w:rsidP="00DF4748">
      <w:pPr>
        <w:pStyle w:val="ListParagraph"/>
        <w:ind w:left="567" w:hanging="567"/>
        <w:rPr>
          <w:rFonts w:ascii="Arial" w:hAnsi="Arial" w:cs="Arial"/>
          <w:bCs/>
        </w:rPr>
      </w:pPr>
      <w:r>
        <w:rPr>
          <w:rFonts w:ascii="Arial" w:hAnsi="Arial" w:cs="Arial"/>
          <w:bCs/>
        </w:rPr>
        <w:tab/>
        <w:t xml:space="preserve">Cllr Hornblow suggested that further allotments would be needed in the town, and he proposed extending the Lakes Lane Allotment site and creating a new entry point to the site, off Carroll Close. This area remains in the private ownership of a developer who has gone out of business.   The clerk explained that Land Registry would not countenance an adverse possession application unless actual occupation of the site had taken place. </w:t>
      </w:r>
      <w:r>
        <w:rPr>
          <w:rFonts w:ascii="Arial" w:hAnsi="Arial" w:cs="Arial"/>
          <w:bCs/>
        </w:rPr>
        <w:lastRenderedPageBreak/>
        <w:t>A fenced allotment site would constitute occupation.   However, there were concerns about restricting the path of walkers</w:t>
      </w:r>
      <w:r w:rsidR="0043749B">
        <w:rPr>
          <w:rFonts w:ascii="Arial" w:hAnsi="Arial" w:cs="Arial"/>
          <w:bCs/>
        </w:rPr>
        <w:t xml:space="preserve"> and of maintenance vehicles</w:t>
      </w:r>
      <w:r>
        <w:rPr>
          <w:rFonts w:ascii="Arial" w:hAnsi="Arial" w:cs="Arial"/>
          <w:bCs/>
        </w:rPr>
        <w:t xml:space="preserve"> into this site by moving the fence</w:t>
      </w:r>
      <w:r w:rsidR="0043749B">
        <w:rPr>
          <w:rFonts w:ascii="Arial" w:hAnsi="Arial" w:cs="Arial"/>
          <w:bCs/>
        </w:rPr>
        <w:t xml:space="preserve"> down to the road</w:t>
      </w:r>
      <w:r>
        <w:rPr>
          <w:rFonts w:ascii="Arial" w:hAnsi="Arial" w:cs="Arial"/>
          <w:bCs/>
        </w:rPr>
        <w:t>.  The clerk suggested that a smaller area could be tested for new allotment</w:t>
      </w:r>
      <w:r w:rsidR="0043749B">
        <w:rPr>
          <w:rFonts w:ascii="Arial" w:hAnsi="Arial" w:cs="Arial"/>
          <w:bCs/>
        </w:rPr>
        <w:t xml:space="preserve"> plots on this land</w:t>
      </w:r>
      <w:r>
        <w:rPr>
          <w:rFonts w:ascii="Arial" w:hAnsi="Arial" w:cs="Arial"/>
          <w:bCs/>
        </w:rPr>
        <w:t xml:space="preserve">.  </w:t>
      </w:r>
      <w:r w:rsidR="0033404B">
        <w:rPr>
          <w:rFonts w:ascii="Arial" w:hAnsi="Arial" w:cs="Arial"/>
          <w:bCs/>
        </w:rPr>
        <w:t>Voting took place, and t</w:t>
      </w:r>
      <w:r>
        <w:rPr>
          <w:rFonts w:ascii="Arial" w:hAnsi="Arial" w:cs="Arial"/>
          <w:bCs/>
        </w:rPr>
        <w:t>here were two votes for this proposal, one abs</w:t>
      </w:r>
      <w:r w:rsidR="0043749B">
        <w:rPr>
          <w:rFonts w:ascii="Arial" w:hAnsi="Arial" w:cs="Arial"/>
          <w:bCs/>
        </w:rPr>
        <w:t>t</w:t>
      </w:r>
      <w:r>
        <w:rPr>
          <w:rFonts w:ascii="Arial" w:hAnsi="Arial" w:cs="Arial"/>
          <w:bCs/>
        </w:rPr>
        <w:t>en</w:t>
      </w:r>
      <w:r w:rsidR="0043749B">
        <w:rPr>
          <w:rFonts w:ascii="Arial" w:hAnsi="Arial" w:cs="Arial"/>
          <w:bCs/>
        </w:rPr>
        <w:t>t</w:t>
      </w:r>
      <w:r>
        <w:rPr>
          <w:rFonts w:ascii="Arial" w:hAnsi="Arial" w:cs="Arial"/>
          <w:bCs/>
        </w:rPr>
        <w:t xml:space="preserve">ion and four votes against </w:t>
      </w:r>
      <w:r w:rsidR="0043749B">
        <w:rPr>
          <w:rFonts w:ascii="Arial" w:hAnsi="Arial" w:cs="Arial"/>
          <w:bCs/>
        </w:rPr>
        <w:t xml:space="preserve">it. </w:t>
      </w:r>
      <w:r>
        <w:rPr>
          <w:rFonts w:ascii="Arial" w:hAnsi="Arial" w:cs="Arial"/>
          <w:bCs/>
        </w:rPr>
        <w:t xml:space="preserve">   </w:t>
      </w:r>
      <w:r w:rsidR="0043749B">
        <w:rPr>
          <w:rFonts w:ascii="Arial" w:hAnsi="Arial" w:cs="Arial"/>
          <w:bCs/>
        </w:rPr>
        <w:t>In the absence of support for this proposal, Cllr Gage will take the matter back to the Allotment Working Group to establish whether there is a viable alternative proposal</w:t>
      </w:r>
      <w:r w:rsidR="0033404B">
        <w:rPr>
          <w:rFonts w:ascii="Arial" w:hAnsi="Arial" w:cs="Arial"/>
          <w:bCs/>
        </w:rPr>
        <w:t xml:space="preserve"> at Lakes Lane</w:t>
      </w:r>
      <w:r w:rsidR="0043749B">
        <w:rPr>
          <w:rFonts w:ascii="Arial" w:hAnsi="Arial" w:cs="Arial"/>
          <w:bCs/>
        </w:rPr>
        <w:t>.</w:t>
      </w:r>
    </w:p>
    <w:p w14:paraId="54DF6726" w14:textId="77777777" w:rsidR="0043749B" w:rsidRDefault="0043749B" w:rsidP="00DF4748">
      <w:pPr>
        <w:pStyle w:val="ListParagraph"/>
        <w:ind w:left="567" w:hanging="567"/>
        <w:rPr>
          <w:rFonts w:ascii="Arial" w:hAnsi="Arial" w:cs="Arial"/>
          <w:bCs/>
        </w:rPr>
      </w:pPr>
    </w:p>
    <w:p w14:paraId="20C8D4E3" w14:textId="0538291B" w:rsidR="00DF4748" w:rsidRPr="00DF4748" w:rsidRDefault="0043749B" w:rsidP="00DF4748">
      <w:pPr>
        <w:pStyle w:val="ListParagraph"/>
        <w:ind w:left="567" w:hanging="567"/>
        <w:rPr>
          <w:rFonts w:ascii="Arial" w:hAnsi="Arial" w:cs="Arial"/>
          <w:bCs/>
        </w:rPr>
      </w:pPr>
      <w:r>
        <w:rPr>
          <w:rFonts w:ascii="Arial" w:hAnsi="Arial" w:cs="Arial"/>
          <w:bCs/>
        </w:rPr>
        <w:tab/>
      </w:r>
      <w:r>
        <w:rPr>
          <w:rFonts w:ascii="Arial" w:hAnsi="Arial" w:cs="Arial"/>
          <w:bCs/>
          <w:color w:val="FF0000"/>
        </w:rPr>
        <w:t xml:space="preserve">Action: Cllr Gage to raise on the agenda of the Allotment Working Group in due course. </w:t>
      </w:r>
      <w:r>
        <w:rPr>
          <w:rFonts w:ascii="Arial" w:hAnsi="Arial" w:cs="Arial"/>
          <w:bCs/>
        </w:rPr>
        <w:t xml:space="preserve">  </w:t>
      </w:r>
    </w:p>
    <w:p w14:paraId="4C04DD41" w14:textId="77777777" w:rsidR="0068188D" w:rsidRPr="0068188D" w:rsidRDefault="0068188D" w:rsidP="00943B12">
      <w:pPr>
        <w:pStyle w:val="ListParagraph"/>
        <w:ind w:left="0"/>
        <w:rPr>
          <w:rFonts w:ascii="Arial" w:hAnsi="Arial" w:cs="Arial"/>
          <w:bCs/>
        </w:rPr>
      </w:pPr>
    </w:p>
    <w:p w14:paraId="519EDEAF" w14:textId="2DAFF228" w:rsidR="002D2F55" w:rsidRPr="00E636DE" w:rsidRDefault="00DF4748" w:rsidP="00E636DE">
      <w:pPr>
        <w:pStyle w:val="ListParagraph"/>
        <w:ind w:left="0"/>
        <w:rPr>
          <w:rFonts w:ascii="Arial" w:hAnsi="Arial" w:cs="Arial"/>
          <w:b/>
        </w:rPr>
      </w:pPr>
      <w:bookmarkStart w:id="2" w:name="_Hlk77674891"/>
      <w:bookmarkStart w:id="3" w:name="_Hlk77674181"/>
      <w:r>
        <w:rPr>
          <w:rFonts w:ascii="Arial" w:hAnsi="Arial" w:cs="Arial"/>
          <w:b/>
        </w:rPr>
        <w:t xml:space="preserve">ITEM 12.   BD/NOV/2021: </w:t>
      </w:r>
      <w:bookmarkEnd w:id="2"/>
      <w:r w:rsidR="00E078F1">
        <w:rPr>
          <w:rFonts w:ascii="Arial" w:hAnsi="Arial" w:cs="Arial"/>
          <w:b/>
        </w:rPr>
        <w:t xml:space="preserve">FINANCE </w:t>
      </w:r>
    </w:p>
    <w:bookmarkEnd w:id="3"/>
    <w:p w14:paraId="7BDBF45F" w14:textId="77777777" w:rsidR="002626C6" w:rsidRPr="002626C6" w:rsidRDefault="002626C6" w:rsidP="002D2F55">
      <w:pPr>
        <w:rPr>
          <w:rFonts w:ascii="Arial" w:hAnsi="Arial" w:cs="Arial"/>
          <w:bCs/>
        </w:rPr>
      </w:pPr>
    </w:p>
    <w:p w14:paraId="0F12267E" w14:textId="0669A0AE" w:rsidR="00165C8D" w:rsidRDefault="00165C8D" w:rsidP="0067663A">
      <w:pPr>
        <w:rPr>
          <w:rFonts w:ascii="Arial" w:hAnsi="Arial" w:cs="Arial"/>
        </w:rPr>
      </w:pPr>
      <w:r>
        <w:rPr>
          <w:rFonts w:ascii="Arial" w:hAnsi="Arial" w:cs="Arial"/>
        </w:rPr>
        <w:t xml:space="preserve">Members reviewed the </w:t>
      </w:r>
      <w:r w:rsidR="0067663A">
        <w:rPr>
          <w:rFonts w:ascii="Arial" w:hAnsi="Arial" w:cs="Arial"/>
        </w:rPr>
        <w:t>September</w:t>
      </w:r>
      <w:r w:rsidR="00F9408E">
        <w:rPr>
          <w:rFonts w:ascii="Arial" w:hAnsi="Arial" w:cs="Arial"/>
        </w:rPr>
        <w:t xml:space="preserve"> </w:t>
      </w:r>
      <w:r>
        <w:rPr>
          <w:rFonts w:ascii="Arial" w:hAnsi="Arial" w:cs="Arial"/>
        </w:rPr>
        <w:t>income and expenditure statements</w:t>
      </w:r>
      <w:r w:rsidR="0067663A">
        <w:rPr>
          <w:rFonts w:ascii="Arial" w:hAnsi="Arial" w:cs="Arial"/>
        </w:rPr>
        <w:t xml:space="preserve">.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0615A51E" w:rsidR="00FA02F4" w:rsidRDefault="00FA02F4" w:rsidP="00FA02F4">
      <w:pPr>
        <w:rPr>
          <w:rFonts w:ascii="Arial" w:hAnsi="Arial" w:cs="Arial"/>
          <w:b/>
        </w:rPr>
      </w:pPr>
      <w:r>
        <w:rPr>
          <w:rFonts w:ascii="Arial" w:hAnsi="Arial" w:cs="Arial"/>
          <w:b/>
        </w:rPr>
        <w:t>I</w:t>
      </w:r>
      <w:r w:rsidR="0067663A">
        <w:rPr>
          <w:rFonts w:ascii="Arial" w:hAnsi="Arial" w:cs="Arial"/>
          <w:b/>
        </w:rPr>
        <w:t xml:space="preserve">ITEM 13.   BD/NOV/2021: </w:t>
      </w:r>
      <w:r>
        <w:rPr>
          <w:rFonts w:ascii="Arial" w:hAnsi="Arial" w:cs="Arial"/>
          <w:b/>
        </w:rPr>
        <w:t xml:space="preserve"> ITEMS FOR THE NEXT AGENDA</w:t>
      </w:r>
    </w:p>
    <w:p w14:paraId="1BE089FA" w14:textId="101A040E" w:rsidR="00FA02F4" w:rsidRDefault="00FA02F4" w:rsidP="00FA02F4">
      <w:pPr>
        <w:rPr>
          <w:rFonts w:ascii="Arial" w:hAnsi="Arial" w:cs="Arial"/>
          <w:b/>
        </w:rPr>
      </w:pPr>
    </w:p>
    <w:p w14:paraId="196B9352" w14:textId="718F2B1A" w:rsidR="00FA02F4" w:rsidRPr="004E2A93" w:rsidRDefault="00FA02F4" w:rsidP="00FA02F4">
      <w:pPr>
        <w:rPr>
          <w:rFonts w:ascii="Arial" w:hAnsi="Arial" w:cs="Arial"/>
          <w:b/>
          <w:bCs/>
        </w:rPr>
      </w:pPr>
      <w:r>
        <w:rPr>
          <w:rFonts w:ascii="Arial" w:hAnsi="Arial" w:cs="Arial"/>
          <w:b/>
          <w:bCs/>
        </w:rPr>
        <w:t>Resolved that the usual items would appear on the next agenda</w:t>
      </w:r>
      <w:r w:rsidR="00146974">
        <w:rPr>
          <w:rFonts w:ascii="Arial" w:hAnsi="Arial" w:cs="Arial"/>
          <w:b/>
          <w:bCs/>
        </w:rPr>
        <w:t xml:space="preserve">. </w:t>
      </w:r>
      <w:r w:rsidR="00F6471A">
        <w:rPr>
          <w:rFonts w:ascii="Arial" w:hAnsi="Arial" w:cs="Arial"/>
          <w:b/>
          <w:bCs/>
        </w:rPr>
        <w:t xml:space="preserve"> </w:t>
      </w:r>
    </w:p>
    <w:p w14:paraId="25B08FA0" w14:textId="1D049A86" w:rsidR="00076D55" w:rsidRDefault="00FA02F4" w:rsidP="00FA02F4">
      <w:pPr>
        <w:rPr>
          <w:rFonts w:ascii="Arial" w:hAnsi="Arial" w:cs="Arial"/>
          <w:bCs/>
        </w:rPr>
      </w:pPr>
      <w:r>
        <w:rPr>
          <w:rFonts w:ascii="Arial" w:hAnsi="Arial" w:cs="Arial"/>
          <w:bCs/>
        </w:rPr>
        <w:t xml:space="preserve">Prop: </w:t>
      </w:r>
      <w:r w:rsidR="0067663A">
        <w:rPr>
          <w:rFonts w:ascii="Arial" w:hAnsi="Arial" w:cs="Arial"/>
          <w:bCs/>
        </w:rPr>
        <w:t>EH</w:t>
      </w:r>
      <w:r w:rsidR="00F6471A">
        <w:rPr>
          <w:rFonts w:ascii="Arial" w:hAnsi="Arial" w:cs="Arial"/>
          <w:bCs/>
        </w:rPr>
        <w:tab/>
        <w:t xml:space="preserve">Sec: </w:t>
      </w:r>
      <w:r w:rsidR="0067663A">
        <w:rPr>
          <w:rFonts w:ascii="Arial" w:hAnsi="Arial" w:cs="Arial"/>
          <w:bCs/>
        </w:rPr>
        <w:t>IC</w:t>
      </w:r>
    </w:p>
    <w:p w14:paraId="4EFF7B58" w14:textId="7AAEF9C2" w:rsidR="00FA02F4" w:rsidRPr="00CD14CA" w:rsidRDefault="00F6471A" w:rsidP="00FA02F4">
      <w:pPr>
        <w:rPr>
          <w:rFonts w:ascii="Arial" w:hAnsi="Arial" w:cs="Arial"/>
          <w:bCs/>
        </w:rPr>
      </w:pPr>
      <w:r>
        <w:rPr>
          <w:rFonts w:ascii="Arial" w:hAnsi="Arial" w:cs="Arial"/>
          <w:bCs/>
        </w:rPr>
        <w:tab/>
      </w:r>
    </w:p>
    <w:p w14:paraId="1FDB3A68" w14:textId="69A46C92"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67663A">
        <w:rPr>
          <w:rFonts w:ascii="Arial" w:hAnsi="Arial" w:cs="Arial"/>
          <w:bCs/>
        </w:rPr>
        <w:t>1.50</w:t>
      </w:r>
      <w:r>
        <w:rPr>
          <w:rFonts w:ascii="Arial" w:hAnsi="Arial" w:cs="Arial"/>
          <w:bCs/>
        </w:rPr>
        <w:t xml:space="preserve"> </w:t>
      </w:r>
      <w:r w:rsidR="0067663A">
        <w:rPr>
          <w:rFonts w:ascii="Arial" w:hAnsi="Arial" w:cs="Arial"/>
          <w:bCs/>
        </w:rPr>
        <w:t>a</w:t>
      </w:r>
      <w:r>
        <w:rPr>
          <w:rFonts w:ascii="Arial" w:hAnsi="Arial" w:cs="Arial"/>
          <w:bCs/>
        </w:rPr>
        <w:t xml:space="preserve">m. </w:t>
      </w:r>
    </w:p>
    <w:p w14:paraId="132ABF67" w14:textId="77777777" w:rsidR="0033404B" w:rsidRDefault="0033404B" w:rsidP="00F15339">
      <w:pPr>
        <w:rPr>
          <w:rFonts w:ascii="Arial" w:hAnsi="Arial" w:cs="Arial"/>
          <w:b/>
        </w:rPr>
      </w:pPr>
    </w:p>
    <w:p w14:paraId="385C5989" w14:textId="445F32C0"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67663A">
        <w:rPr>
          <w:rFonts w:ascii="Arial" w:hAnsi="Arial" w:cs="Arial"/>
          <w:b/>
        </w:rPr>
        <w:t>24</w:t>
      </w:r>
      <w:r w:rsidR="0067663A" w:rsidRPr="0067663A">
        <w:rPr>
          <w:rFonts w:ascii="Arial" w:hAnsi="Arial" w:cs="Arial"/>
          <w:b/>
          <w:vertAlign w:val="superscript"/>
        </w:rPr>
        <w:t>th</w:t>
      </w:r>
      <w:r w:rsidR="0067663A">
        <w:rPr>
          <w:rFonts w:ascii="Arial" w:hAnsi="Arial" w:cs="Arial"/>
          <w:b/>
        </w:rPr>
        <w:t xml:space="preserve"> January</w:t>
      </w:r>
      <w:r w:rsidR="00146974">
        <w:rPr>
          <w:rFonts w:ascii="Arial" w:hAnsi="Arial" w:cs="Arial"/>
          <w:b/>
        </w:rPr>
        <w:t xml:space="preserve"> 202</w:t>
      </w:r>
      <w:r w:rsidR="0067663A">
        <w:rPr>
          <w:rFonts w:ascii="Arial" w:hAnsi="Arial" w:cs="Arial"/>
          <w:b/>
        </w:rPr>
        <w:t>2</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8"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9"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21"/>
  </w:num>
  <w:num w:numId="6">
    <w:abstractNumId w:val="27"/>
  </w:num>
  <w:num w:numId="7">
    <w:abstractNumId w:val="34"/>
  </w:num>
  <w:num w:numId="8">
    <w:abstractNumId w:val="4"/>
  </w:num>
  <w:num w:numId="9">
    <w:abstractNumId w:val="26"/>
  </w:num>
  <w:num w:numId="10">
    <w:abstractNumId w:val="6"/>
  </w:num>
  <w:num w:numId="11">
    <w:abstractNumId w:val="12"/>
  </w:num>
  <w:num w:numId="12">
    <w:abstractNumId w:val="29"/>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22"/>
  </w:num>
  <w:num w:numId="16">
    <w:abstractNumId w:val="2"/>
  </w:num>
  <w:num w:numId="17">
    <w:abstractNumId w:val="8"/>
  </w:num>
  <w:num w:numId="18">
    <w:abstractNumId w:val="23"/>
  </w:num>
  <w:num w:numId="19">
    <w:abstractNumId w:val="15"/>
  </w:num>
  <w:num w:numId="20">
    <w:abstractNumId w:val="13"/>
  </w:num>
  <w:num w:numId="21">
    <w:abstractNumId w:val="31"/>
  </w:num>
  <w:num w:numId="22">
    <w:abstractNumId w:val="18"/>
  </w:num>
  <w:num w:numId="23">
    <w:abstractNumId w:val="14"/>
  </w:num>
  <w:num w:numId="24">
    <w:abstractNumId w:val="30"/>
  </w:num>
  <w:num w:numId="25">
    <w:abstractNumId w:val="10"/>
  </w:num>
  <w:num w:numId="26">
    <w:abstractNumId w:val="19"/>
  </w:num>
  <w:num w:numId="27">
    <w:abstractNumId w:val="17"/>
  </w:num>
  <w:num w:numId="28">
    <w:abstractNumId w:val="28"/>
  </w:num>
  <w:num w:numId="29">
    <w:abstractNumId w:val="3"/>
  </w:num>
  <w:num w:numId="30">
    <w:abstractNumId w:val="11"/>
  </w:num>
  <w:num w:numId="31">
    <w:abstractNumId w:val="9"/>
  </w:num>
  <w:num w:numId="32">
    <w:abstractNumId w:val="1"/>
  </w:num>
  <w:num w:numId="33">
    <w:abstractNumId w:val="25"/>
  </w:num>
  <w:num w:numId="34">
    <w:abstractNumId w:val="20"/>
  </w:num>
  <w:num w:numId="3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C22DA"/>
    <w:rsid w:val="000C45EF"/>
    <w:rsid w:val="000C4F86"/>
    <w:rsid w:val="000C5AA9"/>
    <w:rsid w:val="000C5AD4"/>
    <w:rsid w:val="000C5DAB"/>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0F6D79"/>
    <w:rsid w:val="001006B0"/>
    <w:rsid w:val="0010250B"/>
    <w:rsid w:val="00102E55"/>
    <w:rsid w:val="00102FFE"/>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2C73"/>
    <w:rsid w:val="00125AB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5C8D"/>
    <w:rsid w:val="00166DBA"/>
    <w:rsid w:val="00167CCB"/>
    <w:rsid w:val="0017101B"/>
    <w:rsid w:val="00171547"/>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D45"/>
    <w:rsid w:val="001B2175"/>
    <w:rsid w:val="001B2C88"/>
    <w:rsid w:val="001B4682"/>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40D"/>
    <w:rsid w:val="001D54D5"/>
    <w:rsid w:val="001D668A"/>
    <w:rsid w:val="001D73C6"/>
    <w:rsid w:val="001D7E14"/>
    <w:rsid w:val="001E1794"/>
    <w:rsid w:val="001E1C37"/>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04B"/>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D3444"/>
    <w:rsid w:val="003D37B2"/>
    <w:rsid w:val="003D55BD"/>
    <w:rsid w:val="003D6FD0"/>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7D46"/>
    <w:rsid w:val="0041072C"/>
    <w:rsid w:val="00411AE3"/>
    <w:rsid w:val="00412166"/>
    <w:rsid w:val="00415E15"/>
    <w:rsid w:val="0041727B"/>
    <w:rsid w:val="00417D9D"/>
    <w:rsid w:val="00417E15"/>
    <w:rsid w:val="00420702"/>
    <w:rsid w:val="00421EAC"/>
    <w:rsid w:val="0042276A"/>
    <w:rsid w:val="00423371"/>
    <w:rsid w:val="004242BF"/>
    <w:rsid w:val="00425F7F"/>
    <w:rsid w:val="00427078"/>
    <w:rsid w:val="00427597"/>
    <w:rsid w:val="004308D7"/>
    <w:rsid w:val="00430C51"/>
    <w:rsid w:val="00430E00"/>
    <w:rsid w:val="00432DF2"/>
    <w:rsid w:val="00432E6E"/>
    <w:rsid w:val="00433C8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75C5"/>
    <w:rsid w:val="00487EE7"/>
    <w:rsid w:val="00490920"/>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3F5E"/>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2ADD"/>
    <w:rsid w:val="00574665"/>
    <w:rsid w:val="005748C0"/>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F2E"/>
    <w:rsid w:val="005D36C6"/>
    <w:rsid w:val="005D4473"/>
    <w:rsid w:val="005D518C"/>
    <w:rsid w:val="005D6220"/>
    <w:rsid w:val="005D63AD"/>
    <w:rsid w:val="005E1D9A"/>
    <w:rsid w:val="005E4331"/>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522F"/>
    <w:rsid w:val="006161C6"/>
    <w:rsid w:val="006179E7"/>
    <w:rsid w:val="00617A61"/>
    <w:rsid w:val="00620E77"/>
    <w:rsid w:val="00620EFD"/>
    <w:rsid w:val="00622233"/>
    <w:rsid w:val="006230FC"/>
    <w:rsid w:val="00623F54"/>
    <w:rsid w:val="00624159"/>
    <w:rsid w:val="00624E68"/>
    <w:rsid w:val="00625AFC"/>
    <w:rsid w:val="00631168"/>
    <w:rsid w:val="0063282B"/>
    <w:rsid w:val="006328CB"/>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D57"/>
    <w:rsid w:val="006B771A"/>
    <w:rsid w:val="006C0039"/>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413A"/>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F20"/>
    <w:rsid w:val="00793F7A"/>
    <w:rsid w:val="0079552F"/>
    <w:rsid w:val="00795A3D"/>
    <w:rsid w:val="007A2533"/>
    <w:rsid w:val="007A2DBA"/>
    <w:rsid w:val="007A32EC"/>
    <w:rsid w:val="007A6230"/>
    <w:rsid w:val="007A6AC9"/>
    <w:rsid w:val="007A7535"/>
    <w:rsid w:val="007A7D3F"/>
    <w:rsid w:val="007B0A29"/>
    <w:rsid w:val="007B0F26"/>
    <w:rsid w:val="007B16FA"/>
    <w:rsid w:val="007B1E55"/>
    <w:rsid w:val="007B2324"/>
    <w:rsid w:val="007B435D"/>
    <w:rsid w:val="007B4C8A"/>
    <w:rsid w:val="007B66F3"/>
    <w:rsid w:val="007B6806"/>
    <w:rsid w:val="007B7CD6"/>
    <w:rsid w:val="007B7F3F"/>
    <w:rsid w:val="007C038D"/>
    <w:rsid w:val="007C1847"/>
    <w:rsid w:val="007C1DEA"/>
    <w:rsid w:val="007C2689"/>
    <w:rsid w:val="007C3395"/>
    <w:rsid w:val="007C3E56"/>
    <w:rsid w:val="007C4100"/>
    <w:rsid w:val="007C6199"/>
    <w:rsid w:val="007C647B"/>
    <w:rsid w:val="007C69DA"/>
    <w:rsid w:val="007C6AE7"/>
    <w:rsid w:val="007C6B68"/>
    <w:rsid w:val="007D164D"/>
    <w:rsid w:val="007D3608"/>
    <w:rsid w:val="007D5FFE"/>
    <w:rsid w:val="007E179B"/>
    <w:rsid w:val="007E188C"/>
    <w:rsid w:val="007E2532"/>
    <w:rsid w:val="007E27CB"/>
    <w:rsid w:val="007E2F3B"/>
    <w:rsid w:val="007E42DD"/>
    <w:rsid w:val="007E4D2E"/>
    <w:rsid w:val="007E6E37"/>
    <w:rsid w:val="007E75B4"/>
    <w:rsid w:val="007F10D9"/>
    <w:rsid w:val="007F1716"/>
    <w:rsid w:val="007F1A4F"/>
    <w:rsid w:val="007F484C"/>
    <w:rsid w:val="007F4C2F"/>
    <w:rsid w:val="007F556A"/>
    <w:rsid w:val="007F68FA"/>
    <w:rsid w:val="007F69C3"/>
    <w:rsid w:val="007F6E0C"/>
    <w:rsid w:val="007F79C3"/>
    <w:rsid w:val="00800275"/>
    <w:rsid w:val="00801725"/>
    <w:rsid w:val="008017AF"/>
    <w:rsid w:val="008019E3"/>
    <w:rsid w:val="00801C7A"/>
    <w:rsid w:val="00802798"/>
    <w:rsid w:val="00802A9D"/>
    <w:rsid w:val="0080486A"/>
    <w:rsid w:val="00804ADB"/>
    <w:rsid w:val="00805F62"/>
    <w:rsid w:val="00806979"/>
    <w:rsid w:val="00806D3B"/>
    <w:rsid w:val="00807065"/>
    <w:rsid w:val="0080775A"/>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674F"/>
    <w:rsid w:val="008A683B"/>
    <w:rsid w:val="008A73A1"/>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A9A"/>
    <w:rsid w:val="00A1556B"/>
    <w:rsid w:val="00A15BA5"/>
    <w:rsid w:val="00A17CF2"/>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20D2"/>
    <w:rsid w:val="00A656F5"/>
    <w:rsid w:val="00A668A2"/>
    <w:rsid w:val="00A70AF3"/>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551A"/>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552C"/>
    <w:rsid w:val="00C560AB"/>
    <w:rsid w:val="00C5629E"/>
    <w:rsid w:val="00C5633F"/>
    <w:rsid w:val="00C570D1"/>
    <w:rsid w:val="00C6374F"/>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C96"/>
    <w:rsid w:val="00CF1568"/>
    <w:rsid w:val="00CF16FD"/>
    <w:rsid w:val="00CF280F"/>
    <w:rsid w:val="00CF3354"/>
    <w:rsid w:val="00CF5E3D"/>
    <w:rsid w:val="00CF6EF3"/>
    <w:rsid w:val="00CF6F93"/>
    <w:rsid w:val="00CF702F"/>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5F3A"/>
    <w:rsid w:val="00F56893"/>
    <w:rsid w:val="00F573E7"/>
    <w:rsid w:val="00F6140E"/>
    <w:rsid w:val="00F61F92"/>
    <w:rsid w:val="00F63326"/>
    <w:rsid w:val="00F63D3C"/>
    <w:rsid w:val="00F63FF3"/>
    <w:rsid w:val="00F64524"/>
    <w:rsid w:val="00F6471A"/>
    <w:rsid w:val="00F65B2D"/>
    <w:rsid w:val="00F667F0"/>
    <w:rsid w:val="00F6711C"/>
    <w:rsid w:val="00F67528"/>
    <w:rsid w:val="00F679E7"/>
    <w:rsid w:val="00F71657"/>
    <w:rsid w:val="00F71AE5"/>
    <w:rsid w:val="00F71DEC"/>
    <w:rsid w:val="00F7255E"/>
    <w:rsid w:val="00F728AC"/>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C62C9"/>
    <w:rsid w:val="00FD0E4D"/>
    <w:rsid w:val="00FD1AFC"/>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7</Pages>
  <Words>2161</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28</cp:revision>
  <cp:lastPrinted>2012-03-21T17:27:00Z</cp:lastPrinted>
  <dcterms:created xsi:type="dcterms:W3CDTF">2021-11-15T16:09:00Z</dcterms:created>
  <dcterms:modified xsi:type="dcterms:W3CDTF">2021-11-17T10:30:00Z</dcterms:modified>
</cp:coreProperties>
</file>