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A44C06" w14:textId="6DEB006E" w:rsidR="00B82F16" w:rsidRPr="008500A7" w:rsidRDefault="00AA73FB">
      <w:pPr>
        <w:rPr>
          <w:b/>
          <w:bCs/>
        </w:rPr>
      </w:pPr>
      <w:r w:rsidRPr="008500A7">
        <w:rPr>
          <w:b/>
          <w:bCs/>
        </w:rPr>
        <w:t>NEWPORT PAGNELL TOWN COUNCIL PARK IMPROVEMENTS</w:t>
      </w:r>
    </w:p>
    <w:p w14:paraId="243915EE" w14:textId="71B465ED" w:rsidR="00AA73FB" w:rsidRDefault="004C4C18">
      <w:r>
        <w:t>Newport Pagnell Town Council have made improvements within the below parks with the assistance of some funding from Milton Keynes Council Community Infrastructure Fund 2024/25.</w:t>
      </w:r>
    </w:p>
    <w:p w14:paraId="481B4946" w14:textId="7A06A017" w:rsidR="008500A7" w:rsidRDefault="004C4C18">
      <w:r>
        <w:t xml:space="preserve">These are mainly </w:t>
      </w:r>
      <w:r w:rsidR="00BD314E">
        <w:t xml:space="preserve">for </w:t>
      </w:r>
      <w:r w:rsidR="0058632D">
        <w:t>under surfacing</w:t>
      </w:r>
      <w:r w:rsidR="00BD314E">
        <w:t xml:space="preserve"> works where the wetpour </w:t>
      </w:r>
      <w:r w:rsidR="006C16D7">
        <w:t>was no longer suitable to meet the criteria of EN standards.</w:t>
      </w:r>
      <w:r w:rsidR="00BD314E">
        <w:t xml:space="preserve"> </w:t>
      </w:r>
    </w:p>
    <w:p w14:paraId="2165E562" w14:textId="77777777" w:rsidR="008D536B" w:rsidRDefault="008D536B" w:rsidP="008D536B">
      <w:r>
        <w:t xml:space="preserve">The National Play Association does not recommend fencing in a play area around any parks unless these are right on top of a busy road, because fencing restricts the ability to run (an essential element of play) </w:t>
      </w:r>
      <w:proofErr w:type="gramStart"/>
      <w:r>
        <w:t>and also</w:t>
      </w:r>
      <w:proofErr w:type="gramEnd"/>
      <w:r>
        <w:t xml:space="preserve"> because fencing can itself pose a safety risk to children.  Accordingly, the fence around the play area at Lakes Lane has been removed. </w:t>
      </w:r>
    </w:p>
    <w:p w14:paraId="05C48781" w14:textId="15033557" w:rsidR="004C4C18" w:rsidRDefault="00BD314E">
      <w:r>
        <w:t>We have also add</w:t>
      </w:r>
      <w:r w:rsidR="008500A7">
        <w:t>ed</w:t>
      </w:r>
      <w:r>
        <w:t xml:space="preserve"> a new slide at Whitethorns </w:t>
      </w:r>
      <w:r w:rsidR="00BE613B">
        <w:t xml:space="preserve">Park </w:t>
      </w:r>
      <w:r>
        <w:t>which I hope you will agree is a great addition to this well used park.</w:t>
      </w:r>
    </w:p>
    <w:p w14:paraId="5CB28F9F" w14:textId="287DEEF9" w:rsidR="00BD314E" w:rsidRPr="00BD314E" w:rsidRDefault="00BD314E">
      <w:pPr>
        <w:rPr>
          <w:b/>
          <w:bCs/>
        </w:rPr>
      </w:pPr>
      <w:r w:rsidRPr="00BD314E">
        <w:rPr>
          <w:b/>
          <w:bCs/>
        </w:rPr>
        <w:t>Lakes Lane Park</w:t>
      </w:r>
    </w:p>
    <w:p w14:paraId="425769F9" w14:textId="6133FA39" w:rsidR="00BD314E" w:rsidRDefault="00BD314E">
      <w:r>
        <w:t>Before</w:t>
      </w:r>
    </w:p>
    <w:p w14:paraId="5A115D23" w14:textId="0DE40017" w:rsidR="00BD314E" w:rsidRDefault="00BD314E">
      <w:r>
        <w:rPr>
          <w:noProof/>
        </w:rPr>
        <w:drawing>
          <wp:inline distT="0" distB="0" distL="0" distR="0" wp14:anchorId="433112E0" wp14:editId="4A349EAD">
            <wp:extent cx="2894661" cy="2113695"/>
            <wp:effectExtent l="0" t="0" r="1270" b="1270"/>
            <wp:docPr id="1061075425" name="Picture 5" descr="A blue gate with a sign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075425" name="Picture 5" descr="A blue gate with a sign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257" cy="2144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2A75">
        <w:rPr>
          <w:noProof/>
        </w:rPr>
        <w:drawing>
          <wp:inline distT="0" distB="0" distL="0" distR="0" wp14:anchorId="7EE4283A" wp14:editId="2C536CDB">
            <wp:extent cx="2817417" cy="2113280"/>
            <wp:effectExtent l="0" t="0" r="2540" b="1270"/>
            <wp:docPr id="18441501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064" cy="2121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F96BE" w14:textId="6BFD06AA" w:rsidR="00BD314E" w:rsidRDefault="00BD314E">
      <w:r>
        <w:t>After</w:t>
      </w:r>
    </w:p>
    <w:p w14:paraId="3E30E603" w14:textId="1690C9B4" w:rsidR="00BD314E" w:rsidRDefault="00BD314E">
      <w:r>
        <w:rPr>
          <w:rFonts w:eastAsia="Times New Roman"/>
          <w:noProof/>
        </w:rPr>
        <w:drawing>
          <wp:inline distT="0" distB="0" distL="0" distR="0" wp14:anchorId="544E603B" wp14:editId="0611F66F">
            <wp:extent cx="2876550" cy="2451100"/>
            <wp:effectExtent l="0" t="0" r="0" b="6350"/>
            <wp:docPr id="470985315" name="Picture 1" descr="A playground with a sli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985315" name="Picture 1" descr="A playground with a sli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544" cy="2452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 wp14:anchorId="4B96B9CF" wp14:editId="20700F91">
            <wp:extent cx="2805705" cy="2456815"/>
            <wp:effectExtent l="0" t="0" r="0" b="635"/>
            <wp:docPr id="1118732589" name="Picture 2" descr="A playground with a slide and a bench in a p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732589" name="Picture 2" descr="A playground with a slide and a bench in a par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115" cy="247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92E85" w14:textId="77777777" w:rsidR="00BD314E" w:rsidRDefault="00BD314E">
      <w:pPr>
        <w:rPr>
          <w:b/>
          <w:bCs/>
        </w:rPr>
      </w:pPr>
    </w:p>
    <w:p w14:paraId="37752111" w14:textId="77777777" w:rsidR="00BD314E" w:rsidRDefault="00BD314E">
      <w:pPr>
        <w:rPr>
          <w:b/>
          <w:bCs/>
        </w:rPr>
      </w:pPr>
    </w:p>
    <w:p w14:paraId="5C2EA159" w14:textId="77777777" w:rsidR="00BD314E" w:rsidRDefault="00BD314E">
      <w:pPr>
        <w:rPr>
          <w:b/>
          <w:bCs/>
        </w:rPr>
      </w:pPr>
    </w:p>
    <w:p w14:paraId="452A2BE5" w14:textId="77777777" w:rsidR="00BD314E" w:rsidRDefault="00BD314E">
      <w:pPr>
        <w:rPr>
          <w:b/>
          <w:bCs/>
        </w:rPr>
      </w:pPr>
    </w:p>
    <w:p w14:paraId="00E62127" w14:textId="77777777" w:rsidR="00BD314E" w:rsidRDefault="00BD314E">
      <w:pPr>
        <w:rPr>
          <w:b/>
          <w:bCs/>
        </w:rPr>
      </w:pPr>
    </w:p>
    <w:p w14:paraId="688E9646" w14:textId="77777777" w:rsidR="00BD314E" w:rsidRDefault="00BD314E">
      <w:pPr>
        <w:rPr>
          <w:b/>
          <w:bCs/>
        </w:rPr>
      </w:pPr>
    </w:p>
    <w:p w14:paraId="25062EAE" w14:textId="17927491" w:rsidR="00BD314E" w:rsidRDefault="00BD314E">
      <w:pPr>
        <w:rPr>
          <w:b/>
          <w:bCs/>
        </w:rPr>
      </w:pPr>
      <w:r w:rsidRPr="00BD314E">
        <w:rPr>
          <w:b/>
          <w:bCs/>
        </w:rPr>
        <w:t>Riverside Meadow</w:t>
      </w:r>
    </w:p>
    <w:p w14:paraId="06F1B4B9" w14:textId="61BDCC9B" w:rsidR="00BD314E" w:rsidRPr="00BD314E" w:rsidRDefault="00BD314E">
      <w:r w:rsidRPr="00BD314E">
        <w:t>Before</w:t>
      </w:r>
    </w:p>
    <w:p w14:paraId="03E7FD4B" w14:textId="69B1255A" w:rsidR="00BD314E" w:rsidRDefault="00BD314E">
      <w:r>
        <w:rPr>
          <w:noProof/>
        </w:rPr>
        <w:drawing>
          <wp:anchor distT="0" distB="0" distL="114300" distR="114300" simplePos="0" relativeHeight="251659264" behindDoc="0" locked="0" layoutInCell="1" allowOverlap="1" wp14:anchorId="178F40BB" wp14:editId="4BF2E0B6">
            <wp:simplePos x="0" y="0"/>
            <wp:positionH relativeFrom="margin">
              <wp:align>left</wp:align>
            </wp:positionH>
            <wp:positionV relativeFrom="paragraph">
              <wp:posOffset>19050</wp:posOffset>
            </wp:positionV>
            <wp:extent cx="2762250" cy="2219325"/>
            <wp:effectExtent l="0" t="0" r="0" b="9525"/>
            <wp:wrapSquare wrapText="bothSides"/>
            <wp:docPr id="1858051446" name="Picture 5" descr="A swing set in a p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051446" name="Picture 5" descr="A swing set in a par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/>
          <w:noProof/>
        </w:rPr>
        <w:drawing>
          <wp:inline distT="0" distB="0" distL="0" distR="0" wp14:anchorId="3EF7E6A3" wp14:editId="7B4EFDEB">
            <wp:extent cx="2713825" cy="2219325"/>
            <wp:effectExtent l="0" t="0" r="0" b="0"/>
            <wp:docPr id="907641733" name="Picture 1" descr="A large hole in the 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641733" name="Picture 1" descr="A large hole in the 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061" cy="2249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E4E1B" w14:textId="75DBDC5C" w:rsidR="00BD314E" w:rsidRDefault="00BD314E">
      <w:r>
        <w:t>After</w:t>
      </w:r>
    </w:p>
    <w:p w14:paraId="68C7FAA7" w14:textId="6859DD5D" w:rsidR="00BD314E" w:rsidRDefault="00BD314E">
      <w:r>
        <w:rPr>
          <w:rFonts w:eastAsia="Times New Roman"/>
          <w:noProof/>
        </w:rPr>
        <w:drawing>
          <wp:inline distT="0" distB="0" distL="0" distR="0" wp14:anchorId="71A3DCEC" wp14:editId="08929AF2">
            <wp:extent cx="2819192" cy="2114550"/>
            <wp:effectExtent l="0" t="0" r="635" b="0"/>
            <wp:docPr id="1666649531" name="Picture 1" descr="A playground with a swing s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649531" name="Picture 1" descr="A playground with a swing se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506" cy="2118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 wp14:anchorId="5A8E1552" wp14:editId="0A4EB56C">
            <wp:extent cx="2780257" cy="2113915"/>
            <wp:effectExtent l="0" t="0" r="1270" b="635"/>
            <wp:docPr id="2029662024" name="Picture 2" descr="A playground with swings and a par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662024" name="Picture 2" descr="A playground with swings and a park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579" cy="212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81240" w14:textId="77777777" w:rsidR="008500A7" w:rsidRDefault="008500A7">
      <w:pPr>
        <w:rPr>
          <w:b/>
          <w:bCs/>
        </w:rPr>
      </w:pPr>
    </w:p>
    <w:p w14:paraId="506AC4D1" w14:textId="77777777" w:rsidR="008500A7" w:rsidRDefault="008500A7">
      <w:pPr>
        <w:rPr>
          <w:b/>
          <w:bCs/>
        </w:rPr>
      </w:pPr>
    </w:p>
    <w:p w14:paraId="3D1C93FD" w14:textId="77777777" w:rsidR="008500A7" w:rsidRDefault="008500A7">
      <w:pPr>
        <w:rPr>
          <w:b/>
          <w:bCs/>
        </w:rPr>
      </w:pPr>
    </w:p>
    <w:p w14:paraId="4501AAC0" w14:textId="77777777" w:rsidR="008500A7" w:rsidRDefault="008500A7">
      <w:pPr>
        <w:rPr>
          <w:b/>
          <w:bCs/>
        </w:rPr>
      </w:pPr>
    </w:p>
    <w:p w14:paraId="67E0162D" w14:textId="77777777" w:rsidR="008500A7" w:rsidRDefault="008500A7">
      <w:pPr>
        <w:rPr>
          <w:b/>
          <w:bCs/>
        </w:rPr>
      </w:pPr>
    </w:p>
    <w:p w14:paraId="48554308" w14:textId="77777777" w:rsidR="008500A7" w:rsidRDefault="008500A7">
      <w:pPr>
        <w:rPr>
          <w:b/>
          <w:bCs/>
        </w:rPr>
      </w:pPr>
    </w:p>
    <w:p w14:paraId="41E70BDE" w14:textId="77777777" w:rsidR="008500A7" w:rsidRDefault="008500A7">
      <w:pPr>
        <w:rPr>
          <w:b/>
          <w:bCs/>
        </w:rPr>
      </w:pPr>
    </w:p>
    <w:p w14:paraId="5762B288" w14:textId="77777777" w:rsidR="008500A7" w:rsidRDefault="008500A7">
      <w:pPr>
        <w:rPr>
          <w:b/>
          <w:bCs/>
        </w:rPr>
      </w:pPr>
    </w:p>
    <w:p w14:paraId="30648A6F" w14:textId="77777777" w:rsidR="008500A7" w:rsidRDefault="008500A7">
      <w:pPr>
        <w:rPr>
          <w:b/>
          <w:bCs/>
        </w:rPr>
      </w:pPr>
    </w:p>
    <w:p w14:paraId="5927FDED" w14:textId="4AF98A73" w:rsidR="00BD314E" w:rsidRPr="00BD314E" w:rsidRDefault="00BD314E">
      <w:pPr>
        <w:rPr>
          <w:b/>
          <w:bCs/>
        </w:rPr>
      </w:pPr>
      <w:r w:rsidRPr="00BD314E">
        <w:rPr>
          <w:b/>
          <w:bCs/>
        </w:rPr>
        <w:t>Whitethorns</w:t>
      </w:r>
    </w:p>
    <w:p w14:paraId="624EF4AE" w14:textId="572EAF27" w:rsidR="00BD314E" w:rsidRDefault="00BD314E">
      <w:r>
        <w:t xml:space="preserve">Before </w:t>
      </w:r>
    </w:p>
    <w:p w14:paraId="3BE04106" w14:textId="77777777" w:rsidR="008500A7" w:rsidRDefault="008500A7" w:rsidP="008500A7">
      <w:pPr>
        <w:pStyle w:val="NormalWeb"/>
      </w:pPr>
      <w:r>
        <w:rPr>
          <w:noProof/>
        </w:rPr>
        <w:drawing>
          <wp:inline distT="0" distB="0" distL="0" distR="0" wp14:anchorId="252B48F1" wp14:editId="36B37390">
            <wp:extent cx="2599690" cy="2114550"/>
            <wp:effectExtent l="0" t="0" r="0" b="0"/>
            <wp:docPr id="1" name="Picture 1" descr="A playground with a spring to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layground with a spring to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917" cy="2127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A612C" w14:textId="211BACB5" w:rsidR="00BD314E" w:rsidRDefault="008500A7">
      <w:r>
        <w:t>After</w:t>
      </w:r>
    </w:p>
    <w:p w14:paraId="0DECE364" w14:textId="43DF3C94" w:rsidR="008500A7" w:rsidRDefault="008500A7">
      <w:r>
        <w:rPr>
          <w:rFonts w:eastAsia="Times New Roman"/>
          <w:noProof/>
        </w:rPr>
        <w:drawing>
          <wp:inline distT="0" distB="0" distL="0" distR="0" wp14:anchorId="6623C48B" wp14:editId="21D2FFFE">
            <wp:extent cx="3419475" cy="5181600"/>
            <wp:effectExtent l="0" t="0" r="9525" b="0"/>
            <wp:docPr id="2078644700" name="Picture 1" descr="A playground with a red to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644700" name="Picture 1" descr="A playground with a red to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955" cy="518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00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3FB"/>
    <w:rsid w:val="00182E65"/>
    <w:rsid w:val="004178C0"/>
    <w:rsid w:val="004C4C18"/>
    <w:rsid w:val="0058632D"/>
    <w:rsid w:val="006C16D7"/>
    <w:rsid w:val="00710074"/>
    <w:rsid w:val="008500A7"/>
    <w:rsid w:val="008500D4"/>
    <w:rsid w:val="00856B9C"/>
    <w:rsid w:val="008D536B"/>
    <w:rsid w:val="009233B5"/>
    <w:rsid w:val="0096451C"/>
    <w:rsid w:val="00AA2E03"/>
    <w:rsid w:val="00AA73FB"/>
    <w:rsid w:val="00B82F16"/>
    <w:rsid w:val="00BD314E"/>
    <w:rsid w:val="00BE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BBA68"/>
  <w15:chartTrackingRefBased/>
  <w15:docId w15:val="{73EAED7D-8943-401C-A6DB-460086FA6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73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73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3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73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73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73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73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73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73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73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73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73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73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73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73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73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73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73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73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73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73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73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73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73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73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73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3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3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73F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50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82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7.jpeg"/><Relationship Id="rId18" Type="http://schemas.openxmlformats.org/officeDocument/2006/relationships/image" Target="media/image10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cid:A61BC1E6-CD3F-4EB9-A918-B8724BD912F5" TargetMode="External"/><Relationship Id="rId12" Type="http://schemas.openxmlformats.org/officeDocument/2006/relationships/image" Target="cid:0A22CD68-0B87-4E2B-858A-A0B9589EE69F" TargetMode="External"/><Relationship Id="rId17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image" Target="cid:2B23C419-7782-44D0-9745-DD89297764C1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6.jpeg"/><Relationship Id="rId5" Type="http://schemas.openxmlformats.org/officeDocument/2006/relationships/image" Target="media/image2.emf"/><Relationship Id="rId15" Type="http://schemas.openxmlformats.org/officeDocument/2006/relationships/image" Target="media/image8.jpeg"/><Relationship Id="rId10" Type="http://schemas.openxmlformats.org/officeDocument/2006/relationships/image" Target="media/image5.jpeg"/><Relationship Id="rId19" Type="http://schemas.openxmlformats.org/officeDocument/2006/relationships/image" Target="cid:0EA1BD83-C4BA-49A4-9BE1-488C5066EBD2" TargetMode="External"/><Relationship Id="rId4" Type="http://schemas.openxmlformats.org/officeDocument/2006/relationships/image" Target="media/image1.jpeg"/><Relationship Id="rId9" Type="http://schemas.openxmlformats.org/officeDocument/2006/relationships/image" Target="cid:3F6570D4-2B59-461B-926E-2B83DCB14AC5" TargetMode="External"/><Relationship Id="rId14" Type="http://schemas.openxmlformats.org/officeDocument/2006/relationships/image" Target="cid:208B7729-02B5-460C-9D2F-3BA7B5A071C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Property Clerk</dc:creator>
  <cp:keywords/>
  <dc:description/>
  <cp:lastModifiedBy>Property Clerk</cp:lastModifiedBy>
  <cp:revision>7</cp:revision>
  <dcterms:created xsi:type="dcterms:W3CDTF">2024-07-23T08:45:00Z</dcterms:created>
  <dcterms:modified xsi:type="dcterms:W3CDTF">2024-07-23T11:25:00Z</dcterms:modified>
</cp:coreProperties>
</file>