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21F1" w14:textId="77777777" w:rsidR="00094D0F" w:rsidRDefault="00094D0F" w:rsidP="00656FDD">
      <w:pPr>
        <w:widowControl w:val="0"/>
        <w:autoSpaceDE w:val="0"/>
        <w:autoSpaceDN w:val="0"/>
        <w:adjustRightInd w:val="0"/>
        <w:ind w:left="720"/>
        <w:rPr>
          <w:rFonts w:ascii="Arial" w:hAnsi="Arial" w:cs="Arial"/>
          <w:b/>
          <w:iCs/>
        </w:rPr>
      </w:pPr>
    </w:p>
    <w:p w14:paraId="791C44B1" w14:textId="77777777" w:rsidR="00B96C77" w:rsidRDefault="0011202B" w:rsidP="00656FDD">
      <w:pPr>
        <w:widowControl w:val="0"/>
        <w:autoSpaceDE w:val="0"/>
        <w:autoSpaceDN w:val="0"/>
        <w:adjustRightInd w:val="0"/>
        <w:ind w:left="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(Chair</w:t>
      </w:r>
      <w:r w:rsidR="00F648B3">
        <w:rPr>
          <w:rFonts w:ascii="Arial" w:hAnsi="Arial" w:cs="Arial"/>
        </w:rPr>
        <w:t>),</w:t>
      </w:r>
      <w:r w:rsidR="00D61A3D" w:rsidRPr="00D61A3D">
        <w:rPr>
          <w:rFonts w:ascii="Arial" w:hAnsi="Arial" w:cs="Arial"/>
        </w:rPr>
        <w:t xml:space="preserve"> </w:t>
      </w:r>
      <w:r w:rsidR="00656FDD">
        <w:rPr>
          <w:rFonts w:ascii="Arial" w:hAnsi="Arial" w:cs="Arial"/>
        </w:rPr>
        <w:t xml:space="preserve">Richard Pearson, Anne Butler, </w:t>
      </w:r>
      <w:r w:rsidR="00D61A3D" w:rsidRPr="00D61A3D">
        <w:rPr>
          <w:rFonts w:ascii="Arial" w:hAnsi="Arial" w:cs="Arial"/>
        </w:rPr>
        <w:t>Rose Davy</w:t>
      </w:r>
      <w:r w:rsidR="00B96C77">
        <w:rPr>
          <w:rFonts w:ascii="Arial" w:hAnsi="Arial" w:cs="Arial"/>
        </w:rPr>
        <w:t xml:space="preserve">, Mark </w:t>
      </w:r>
    </w:p>
    <w:p w14:paraId="73D55156" w14:textId="07C81869" w:rsidR="00656FDD" w:rsidRDefault="00B96C77" w:rsidP="00B96C77">
      <w:pPr>
        <w:widowControl w:val="0"/>
        <w:autoSpaceDE w:val="0"/>
        <w:autoSpaceDN w:val="0"/>
        <w:adjustRightInd w:val="0"/>
        <w:ind w:left="720" w:firstLine="131"/>
        <w:rPr>
          <w:rFonts w:ascii="Arial" w:hAnsi="Arial" w:cs="Arial"/>
        </w:rPr>
      </w:pPr>
      <w:r>
        <w:rPr>
          <w:rFonts w:ascii="Arial" w:hAnsi="Arial" w:cs="Arial"/>
          <w:b/>
          <w:iCs/>
        </w:rPr>
        <w:t xml:space="preserve">  </w:t>
      </w:r>
      <w:r>
        <w:rPr>
          <w:rFonts w:ascii="Arial" w:hAnsi="Arial" w:cs="Arial"/>
        </w:rPr>
        <w:t>Lombardo, Richard Abery</w:t>
      </w:r>
      <w:r w:rsidR="00BB3566">
        <w:rPr>
          <w:rFonts w:ascii="Arial" w:hAnsi="Arial" w:cs="Arial"/>
        </w:rPr>
        <w:t xml:space="preserve"> and</w:t>
      </w:r>
      <w:r w:rsidR="00D61A3D" w:rsidRPr="00D61A3D">
        <w:rPr>
          <w:rFonts w:ascii="Arial" w:hAnsi="Arial" w:cs="Arial"/>
        </w:rPr>
        <w:t xml:space="preserve"> Paul Day</w:t>
      </w:r>
      <w:r w:rsidR="00D6656C">
        <w:rPr>
          <w:rFonts w:ascii="Arial" w:hAnsi="Arial" w:cs="Arial"/>
        </w:rPr>
        <w:t>.</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7B59971C" w14:textId="4383FAEF" w:rsidR="00D20F26" w:rsidRPr="00D20F26" w:rsidRDefault="0011202B" w:rsidP="00B96C77">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w:t>
      </w:r>
      <w:r w:rsidR="00B96C77">
        <w:rPr>
          <w:rFonts w:ascii="Arial" w:hAnsi="Arial" w:cs="Arial"/>
          <w:iCs/>
        </w:rPr>
        <w:t>cer)</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555D2146" w14:textId="4981873B" w:rsidR="00B96C77" w:rsidRDefault="00B96C77" w:rsidP="00B96C77">
      <w:pPr>
        <w:widowControl w:val="0"/>
        <w:autoSpaceDE w:val="0"/>
        <w:autoSpaceDN w:val="0"/>
        <w:adjustRightInd w:val="0"/>
        <w:spacing w:line="276" w:lineRule="auto"/>
        <w:rPr>
          <w:rFonts w:ascii="Arial" w:hAnsi="Arial" w:cs="Arial"/>
          <w:b/>
          <w:bCs/>
        </w:rPr>
      </w:pPr>
      <w:r w:rsidRPr="00741005">
        <w:rPr>
          <w:rFonts w:ascii="Arial" w:hAnsi="Arial" w:cs="Arial"/>
          <w:b/>
          <w:bCs/>
        </w:rPr>
        <w:t xml:space="preserve">ITEM 1 </w:t>
      </w:r>
      <w:r>
        <w:rPr>
          <w:rFonts w:ascii="Arial" w:hAnsi="Arial" w:cs="Arial"/>
          <w:b/>
          <w:bCs/>
        </w:rPr>
        <w:t>NOV</w:t>
      </w:r>
      <w:r w:rsidRPr="00741005">
        <w:rPr>
          <w:rFonts w:ascii="Arial" w:hAnsi="Arial" w:cs="Arial"/>
          <w:b/>
          <w:bCs/>
        </w:rPr>
        <w:t xml:space="preserve"> 202</w:t>
      </w:r>
      <w:r>
        <w:rPr>
          <w:rFonts w:ascii="Arial" w:hAnsi="Arial" w:cs="Arial"/>
          <w:b/>
          <w:bCs/>
        </w:rPr>
        <w:t>5</w:t>
      </w:r>
      <w:r w:rsidRPr="00741005">
        <w:rPr>
          <w:rFonts w:ascii="Arial" w:hAnsi="Arial" w:cs="Arial"/>
          <w:b/>
          <w:bCs/>
        </w:rPr>
        <w:t>/PPM</w:t>
      </w:r>
      <w:r>
        <w:rPr>
          <w:rFonts w:ascii="Arial" w:hAnsi="Arial" w:cs="Arial"/>
          <w:b/>
          <w:bCs/>
        </w:rPr>
        <w:t>:  ELECTION OF NEW VICE CHAIR</w:t>
      </w:r>
    </w:p>
    <w:p w14:paraId="70D269EC" w14:textId="77777777" w:rsidR="00B96C77" w:rsidRDefault="00B96C77" w:rsidP="00B96C77">
      <w:pPr>
        <w:widowControl w:val="0"/>
        <w:autoSpaceDE w:val="0"/>
        <w:autoSpaceDN w:val="0"/>
        <w:adjustRightInd w:val="0"/>
        <w:spacing w:line="276" w:lineRule="auto"/>
        <w:rPr>
          <w:rFonts w:ascii="Arial" w:hAnsi="Arial" w:cs="Arial"/>
          <w:b/>
          <w:bCs/>
        </w:rPr>
      </w:pPr>
    </w:p>
    <w:p w14:paraId="5336675D" w14:textId="2C990D52" w:rsidR="00B96C77" w:rsidRPr="002E4ED9" w:rsidRDefault="00B96C77" w:rsidP="00B96C77">
      <w:pPr>
        <w:widowControl w:val="0"/>
        <w:autoSpaceDE w:val="0"/>
        <w:autoSpaceDN w:val="0"/>
        <w:adjustRightInd w:val="0"/>
        <w:spacing w:line="276" w:lineRule="auto"/>
        <w:rPr>
          <w:rFonts w:ascii="Arial" w:hAnsi="Arial" w:cs="Arial"/>
        </w:rPr>
      </w:pPr>
      <w:r>
        <w:rPr>
          <w:rFonts w:ascii="Arial" w:hAnsi="Arial" w:cs="Arial"/>
          <w:b/>
          <w:bCs/>
        </w:rPr>
        <w:t>1.1</w:t>
      </w:r>
      <w:r>
        <w:rPr>
          <w:rFonts w:ascii="Arial" w:hAnsi="Arial" w:cs="Arial"/>
          <w:b/>
          <w:bCs/>
        </w:rPr>
        <w:tab/>
      </w:r>
      <w:r>
        <w:rPr>
          <w:rFonts w:ascii="Arial" w:hAnsi="Arial" w:cs="Arial"/>
        </w:rPr>
        <w:t xml:space="preserve">Cllr Richard Abery </w:t>
      </w:r>
      <w:r w:rsidR="007741CE">
        <w:rPr>
          <w:rFonts w:ascii="Arial" w:hAnsi="Arial" w:cs="Arial"/>
        </w:rPr>
        <w:t>was nominated for the role of</w:t>
      </w:r>
      <w:r>
        <w:rPr>
          <w:rFonts w:ascii="Arial" w:hAnsi="Arial" w:cs="Arial"/>
        </w:rPr>
        <w:t xml:space="preserve"> Vice Chair</w:t>
      </w:r>
      <w:r w:rsidR="007741CE">
        <w:rPr>
          <w:rFonts w:ascii="Arial" w:hAnsi="Arial" w:cs="Arial"/>
        </w:rPr>
        <w:t>. This</w:t>
      </w:r>
      <w:r w:rsidR="003A7F86">
        <w:rPr>
          <w:rFonts w:ascii="Arial" w:hAnsi="Arial" w:cs="Arial"/>
        </w:rPr>
        <w:t xml:space="preserve"> </w:t>
      </w:r>
      <w:r>
        <w:rPr>
          <w:rFonts w:ascii="Arial" w:hAnsi="Arial" w:cs="Arial"/>
        </w:rPr>
        <w:t>was</w:t>
      </w:r>
      <w:r w:rsidR="003A7F86">
        <w:rPr>
          <w:rFonts w:ascii="Arial" w:hAnsi="Arial" w:cs="Arial"/>
        </w:rPr>
        <w:t xml:space="preserve"> accepted and</w:t>
      </w:r>
      <w:r>
        <w:rPr>
          <w:rFonts w:ascii="Arial" w:hAnsi="Arial" w:cs="Arial"/>
        </w:rPr>
        <w:t xml:space="preserve"> agreed by all members.</w:t>
      </w:r>
    </w:p>
    <w:p w14:paraId="6D385B04" w14:textId="77777777" w:rsidR="00B96C77" w:rsidRDefault="00B96C77" w:rsidP="0011202B">
      <w:pPr>
        <w:widowControl w:val="0"/>
        <w:autoSpaceDE w:val="0"/>
        <w:autoSpaceDN w:val="0"/>
        <w:adjustRightInd w:val="0"/>
        <w:rPr>
          <w:rFonts w:ascii="Arial" w:hAnsi="Arial" w:cs="Arial"/>
          <w:b/>
          <w:bCs/>
        </w:rPr>
      </w:pPr>
    </w:p>
    <w:p w14:paraId="15950A37" w14:textId="4CAD16A5"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w:t>
      </w:r>
      <w:bookmarkStart w:id="0" w:name="_Hlk29983590"/>
      <w:r w:rsidR="00B96C77">
        <w:rPr>
          <w:rFonts w:ascii="Arial" w:hAnsi="Arial" w:cs="Arial"/>
          <w:b/>
          <w:bCs/>
        </w:rPr>
        <w:t>2</w:t>
      </w:r>
      <w:r w:rsidRPr="006D3E98">
        <w:rPr>
          <w:rFonts w:ascii="Arial" w:hAnsi="Arial" w:cs="Arial"/>
          <w:b/>
          <w:bCs/>
        </w:rPr>
        <w:t xml:space="preserve"> </w:t>
      </w:r>
      <w:bookmarkEnd w:id="0"/>
      <w:r w:rsidR="00B96C77">
        <w:rPr>
          <w:rFonts w:ascii="Arial" w:hAnsi="Arial" w:cs="Arial"/>
          <w:b/>
          <w:bCs/>
        </w:rPr>
        <w:t>NOV</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4DA7FFFF" w14:textId="77777777" w:rsidR="00B96C77" w:rsidRPr="007A7B43" w:rsidRDefault="00B96C77" w:rsidP="00B96C77">
      <w:pPr>
        <w:widowControl w:val="0"/>
        <w:autoSpaceDE w:val="0"/>
        <w:autoSpaceDN w:val="0"/>
        <w:adjustRightInd w:val="0"/>
        <w:rPr>
          <w:rFonts w:ascii="Arial" w:hAnsi="Arial" w:cs="Arial"/>
        </w:rPr>
      </w:pPr>
      <w:r w:rsidRPr="007A7B43">
        <w:rPr>
          <w:rFonts w:ascii="Arial" w:hAnsi="Arial" w:cs="Arial"/>
        </w:rPr>
        <w:t>There were no apologies for this meeting.</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676C750" w14:textId="71F880A3"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 xml:space="preserve">ITEM </w:t>
      </w:r>
      <w:r w:rsidR="00B96C77">
        <w:rPr>
          <w:rFonts w:ascii="Arial" w:hAnsi="Arial" w:cs="Arial"/>
          <w:b/>
          <w:bCs/>
        </w:rPr>
        <w:t>3</w:t>
      </w:r>
      <w:r w:rsidR="00A63A96">
        <w:rPr>
          <w:rFonts w:ascii="Arial" w:hAnsi="Arial" w:cs="Arial"/>
          <w:b/>
          <w:bCs/>
        </w:rPr>
        <w:t xml:space="preserve"> </w:t>
      </w:r>
      <w:r w:rsidR="00B96C77">
        <w:rPr>
          <w:rFonts w:ascii="Arial" w:hAnsi="Arial" w:cs="Arial"/>
          <w:b/>
          <w:bCs/>
        </w:rPr>
        <w:t>NOV</w:t>
      </w:r>
      <w:r w:rsidR="005B2FED">
        <w:rPr>
          <w:rFonts w:ascii="Arial" w:hAnsi="Arial" w:cs="Arial"/>
          <w:b/>
          <w:bCs/>
        </w:rPr>
        <w:t xml:space="preserve"> 202</w:t>
      </w:r>
      <w:r w:rsidR="00D61A3D">
        <w:rPr>
          <w:rFonts w:ascii="Arial" w:hAnsi="Arial" w:cs="Arial"/>
          <w:b/>
          <w:bCs/>
        </w:rPr>
        <w:t>5</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621F7F6D" w:rsidR="0011202B" w:rsidRPr="006D3E98" w:rsidRDefault="0011202B" w:rsidP="0011202B">
      <w:pPr>
        <w:rPr>
          <w:rFonts w:ascii="Arial" w:hAnsi="Arial" w:cs="Arial"/>
          <w:b/>
        </w:rPr>
      </w:pPr>
      <w:r w:rsidRPr="006D3E98">
        <w:rPr>
          <w:rFonts w:ascii="Arial" w:hAnsi="Arial" w:cs="Arial"/>
          <w:b/>
          <w:bCs/>
        </w:rPr>
        <w:t xml:space="preserve">ITEM </w:t>
      </w:r>
      <w:r w:rsidR="00B96C77">
        <w:rPr>
          <w:rFonts w:ascii="Arial" w:hAnsi="Arial" w:cs="Arial"/>
          <w:b/>
          <w:bCs/>
        </w:rPr>
        <w:t>4</w:t>
      </w:r>
      <w:r w:rsidRPr="006D3E98">
        <w:rPr>
          <w:rFonts w:ascii="Arial" w:hAnsi="Arial" w:cs="Arial"/>
          <w:b/>
          <w:bCs/>
        </w:rPr>
        <w:t xml:space="preserve"> </w:t>
      </w:r>
      <w:r w:rsidR="003A7F86">
        <w:rPr>
          <w:rFonts w:ascii="Arial" w:hAnsi="Arial" w:cs="Arial"/>
          <w:b/>
          <w:bCs/>
        </w:rPr>
        <w:t>NOV</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DBB6C9F" w14:textId="77777777" w:rsidR="00B96C77" w:rsidRDefault="00B96C77" w:rsidP="00B96C77">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2EDA3DA7"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w:t>
      </w:r>
      <w:r w:rsidR="00B96C77">
        <w:rPr>
          <w:rFonts w:ascii="Arial" w:hAnsi="Arial" w:cs="Arial"/>
          <w:b/>
          <w:bCs/>
        </w:rPr>
        <w:t>5</w:t>
      </w:r>
      <w:r w:rsidRPr="006D3E98">
        <w:rPr>
          <w:rFonts w:ascii="Arial" w:hAnsi="Arial" w:cs="Arial"/>
          <w:b/>
          <w:bCs/>
        </w:rPr>
        <w:t xml:space="preserve"> </w:t>
      </w:r>
      <w:r w:rsidR="003A7F86">
        <w:rPr>
          <w:rFonts w:ascii="Arial" w:hAnsi="Arial" w:cs="Arial"/>
          <w:b/>
          <w:bCs/>
        </w:rPr>
        <w:t>NOV</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6C430FDD" w:rsidR="0011202B" w:rsidRPr="006D3E98" w:rsidRDefault="00B96C77" w:rsidP="004E58DA">
      <w:pPr>
        <w:widowControl w:val="0"/>
        <w:autoSpaceDE w:val="0"/>
        <w:autoSpaceDN w:val="0"/>
        <w:adjustRightInd w:val="0"/>
        <w:ind w:left="720" w:hanging="720"/>
        <w:rPr>
          <w:rFonts w:ascii="Arial" w:hAnsi="Arial" w:cs="Arial"/>
          <w:b/>
          <w:bCs/>
        </w:rPr>
      </w:pPr>
      <w:r>
        <w:rPr>
          <w:rFonts w:ascii="Arial" w:hAnsi="Arial" w:cs="Arial"/>
          <w:b/>
          <w:bCs/>
        </w:rPr>
        <w:t>5</w:t>
      </w:r>
      <w:r w:rsidR="003C1586">
        <w:rPr>
          <w:rFonts w:ascii="Arial" w:hAnsi="Arial" w:cs="Arial"/>
          <w:b/>
          <w:bCs/>
        </w:rPr>
        <w:t>.1</w:t>
      </w:r>
      <w:r w:rsidR="003C1586">
        <w:rPr>
          <w:rFonts w:ascii="Arial" w:hAnsi="Arial" w:cs="Arial"/>
          <w:b/>
          <w:bCs/>
        </w:rPr>
        <w:tab/>
      </w:r>
      <w:r w:rsidR="0011202B" w:rsidRPr="006D3E98">
        <w:rPr>
          <w:rFonts w:ascii="Arial" w:hAnsi="Arial" w:cs="Arial"/>
          <w:b/>
          <w:bCs/>
        </w:rPr>
        <w:t xml:space="preserve">The minutes of the meeting held on </w:t>
      </w:r>
      <w:r>
        <w:rPr>
          <w:rFonts w:ascii="Arial" w:hAnsi="Arial" w:cs="Arial"/>
          <w:b/>
          <w:bCs/>
        </w:rPr>
        <w:t>6</w:t>
      </w:r>
      <w:r w:rsidRPr="00B96C77">
        <w:rPr>
          <w:rFonts w:ascii="Arial" w:hAnsi="Arial" w:cs="Arial"/>
          <w:b/>
          <w:bCs/>
          <w:vertAlign w:val="superscript"/>
        </w:rPr>
        <w:t>th</w:t>
      </w:r>
      <w:r>
        <w:rPr>
          <w:rFonts w:ascii="Arial" w:hAnsi="Arial" w:cs="Arial"/>
          <w:b/>
          <w:bCs/>
        </w:rPr>
        <w:t xml:space="preserve"> October</w:t>
      </w:r>
      <w:r w:rsidR="00250515">
        <w:rPr>
          <w:rFonts w:ascii="Arial" w:hAnsi="Arial" w:cs="Arial"/>
          <w:b/>
          <w:bCs/>
        </w:rPr>
        <w:t xml:space="preserve"> 2025</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sidR="003C1586">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36D1B8BD"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FD6047">
        <w:rPr>
          <w:rFonts w:ascii="Arial" w:hAnsi="Arial" w:cs="Arial"/>
          <w:b/>
        </w:rPr>
        <w:t>R</w:t>
      </w:r>
      <w:r w:rsidR="00BB3566">
        <w:rPr>
          <w:rFonts w:ascii="Arial" w:hAnsi="Arial" w:cs="Arial"/>
          <w:b/>
        </w:rPr>
        <w:t>P</w:t>
      </w:r>
    </w:p>
    <w:p w14:paraId="7E5B716F" w14:textId="77777777" w:rsidR="009F22AF" w:rsidRDefault="009F22AF" w:rsidP="009F22AF">
      <w:pPr>
        <w:widowControl w:val="0"/>
        <w:autoSpaceDE w:val="0"/>
        <w:autoSpaceDN w:val="0"/>
        <w:adjustRightInd w:val="0"/>
        <w:rPr>
          <w:rFonts w:ascii="Arial" w:hAnsi="Arial" w:cs="Arial"/>
          <w:b/>
        </w:rPr>
      </w:pPr>
    </w:p>
    <w:p w14:paraId="606C13C2" w14:textId="2167B090" w:rsidR="009F22AF" w:rsidRDefault="009F22AF" w:rsidP="009F22AF">
      <w:pPr>
        <w:widowControl w:val="0"/>
        <w:autoSpaceDE w:val="0"/>
        <w:autoSpaceDN w:val="0"/>
        <w:adjustRightInd w:val="0"/>
        <w:rPr>
          <w:rFonts w:ascii="Arial" w:hAnsi="Arial" w:cs="Arial"/>
          <w:bCs/>
        </w:rPr>
      </w:pPr>
      <w:r>
        <w:rPr>
          <w:rFonts w:ascii="Arial" w:hAnsi="Arial" w:cs="Arial"/>
          <w:bCs/>
        </w:rPr>
        <w:t>Cllr Davey requested confirmation of</w:t>
      </w:r>
      <w:r w:rsidR="001671FB">
        <w:rPr>
          <w:rFonts w:ascii="Arial" w:hAnsi="Arial" w:cs="Arial"/>
          <w:bCs/>
        </w:rPr>
        <w:t xml:space="preserve"> what equipment will be installed at Bury Common </w:t>
      </w:r>
    </w:p>
    <w:p w14:paraId="28256828" w14:textId="39CAFAA3" w:rsidR="001671FB" w:rsidRDefault="001671FB" w:rsidP="009F22AF">
      <w:pPr>
        <w:widowControl w:val="0"/>
        <w:autoSpaceDE w:val="0"/>
        <w:autoSpaceDN w:val="0"/>
        <w:adjustRightInd w:val="0"/>
        <w:rPr>
          <w:rFonts w:ascii="Arial" w:hAnsi="Arial" w:cs="Arial"/>
          <w:bCs/>
        </w:rPr>
      </w:pPr>
      <w:r>
        <w:rPr>
          <w:rFonts w:ascii="Arial" w:hAnsi="Arial" w:cs="Arial"/>
          <w:bCs/>
        </w:rPr>
        <w:t xml:space="preserve">Plantation item 11.4 – The Town clerk confirmed that this includes toad stool seats for the </w:t>
      </w:r>
    </w:p>
    <w:p w14:paraId="41D776F7" w14:textId="3DC0B683" w:rsidR="001671FB" w:rsidRDefault="001671FB" w:rsidP="009F22AF">
      <w:pPr>
        <w:widowControl w:val="0"/>
        <w:autoSpaceDE w:val="0"/>
        <w:autoSpaceDN w:val="0"/>
        <w:adjustRightInd w:val="0"/>
        <w:rPr>
          <w:rFonts w:ascii="Arial" w:hAnsi="Arial" w:cs="Arial"/>
          <w:bCs/>
        </w:rPr>
      </w:pPr>
      <w:r>
        <w:rPr>
          <w:rFonts w:ascii="Arial" w:hAnsi="Arial" w:cs="Arial"/>
          <w:bCs/>
        </w:rPr>
        <w:t xml:space="preserve">story area, animal totems and a look out tower which will be installed once items have been </w:t>
      </w:r>
    </w:p>
    <w:p w14:paraId="51918865" w14:textId="07B7B891" w:rsidR="001671FB" w:rsidRPr="009F22AF" w:rsidRDefault="001671FB" w:rsidP="009F22AF">
      <w:pPr>
        <w:widowControl w:val="0"/>
        <w:autoSpaceDE w:val="0"/>
        <w:autoSpaceDN w:val="0"/>
        <w:adjustRightInd w:val="0"/>
        <w:rPr>
          <w:rFonts w:ascii="Arial" w:hAnsi="Arial" w:cs="Arial"/>
          <w:bCs/>
        </w:rPr>
      </w:pPr>
      <w:r>
        <w:rPr>
          <w:rFonts w:ascii="Arial" w:hAnsi="Arial" w:cs="Arial"/>
          <w:bCs/>
        </w:rPr>
        <w:t>received.</w:t>
      </w:r>
      <w:r w:rsidR="007741CE">
        <w:rPr>
          <w:rFonts w:ascii="Arial" w:hAnsi="Arial" w:cs="Arial"/>
          <w:bCs/>
        </w:rPr>
        <w:t xml:space="preserve"> There is also new signage identifying the trees in Christmas Plantation. </w:t>
      </w:r>
    </w:p>
    <w:p w14:paraId="40EF2957" w14:textId="77777777" w:rsidR="00FD6047" w:rsidRDefault="00FD6047" w:rsidP="00FD6047">
      <w:pPr>
        <w:widowControl w:val="0"/>
        <w:autoSpaceDE w:val="0"/>
        <w:autoSpaceDN w:val="0"/>
        <w:adjustRightInd w:val="0"/>
        <w:rPr>
          <w:rFonts w:ascii="Arial" w:hAnsi="Arial" w:cs="Arial"/>
          <w:b/>
        </w:rPr>
      </w:pPr>
    </w:p>
    <w:p w14:paraId="495D19FD" w14:textId="5BCE76AD"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w:t>
      </w:r>
      <w:r w:rsidR="00B96C77">
        <w:rPr>
          <w:rFonts w:ascii="Arial" w:hAnsi="Arial" w:cs="Arial"/>
          <w:b/>
          <w:bCs/>
        </w:rPr>
        <w:t>6</w:t>
      </w:r>
      <w:r>
        <w:rPr>
          <w:rFonts w:ascii="Arial" w:hAnsi="Arial" w:cs="Arial"/>
          <w:b/>
          <w:bCs/>
        </w:rPr>
        <w:t xml:space="preserve"> </w:t>
      </w:r>
      <w:r w:rsidR="003A7F86">
        <w:rPr>
          <w:rFonts w:ascii="Arial" w:hAnsi="Arial" w:cs="Arial"/>
          <w:b/>
          <w:bCs/>
        </w:rPr>
        <w:t>NOV</w:t>
      </w:r>
      <w:r>
        <w:rPr>
          <w:rFonts w:ascii="Arial" w:hAnsi="Arial" w:cs="Arial"/>
          <w:b/>
          <w:bCs/>
        </w:rPr>
        <w:t xml:space="preserve"> 202</w:t>
      </w:r>
      <w:r w:rsidR="00D61A3D">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5AEEA8C7" w14:textId="0FD950D1" w:rsidR="00C330E1" w:rsidRDefault="009F22AF" w:rsidP="00C330E1">
      <w:pPr>
        <w:widowControl w:val="0"/>
        <w:autoSpaceDE w:val="0"/>
        <w:autoSpaceDN w:val="0"/>
        <w:adjustRightInd w:val="0"/>
        <w:spacing w:line="276" w:lineRule="auto"/>
        <w:rPr>
          <w:rFonts w:ascii="Arial" w:hAnsi="Arial" w:cs="Arial"/>
        </w:rPr>
      </w:pPr>
      <w:r w:rsidRPr="009F22AF">
        <w:rPr>
          <w:rFonts w:ascii="Arial" w:hAnsi="Arial" w:cs="Arial"/>
          <w:b/>
          <w:bCs/>
        </w:rPr>
        <w:t>6.1</w:t>
      </w:r>
      <w:r>
        <w:rPr>
          <w:rFonts w:ascii="Arial" w:hAnsi="Arial" w:cs="Arial"/>
        </w:rPr>
        <w:tab/>
      </w:r>
      <w:r w:rsidR="00C330E1">
        <w:rPr>
          <w:rFonts w:ascii="Arial" w:hAnsi="Arial" w:cs="Arial"/>
        </w:rPr>
        <w:t xml:space="preserve">The P&amp;PM Working group reviewed the variance report, income and expenditure </w:t>
      </w:r>
    </w:p>
    <w:p w14:paraId="60D57EE9" w14:textId="1EFE0AD7" w:rsidR="00D22722" w:rsidRDefault="00C330E1" w:rsidP="009F22AF">
      <w:pPr>
        <w:widowControl w:val="0"/>
        <w:autoSpaceDE w:val="0"/>
        <w:autoSpaceDN w:val="0"/>
        <w:adjustRightInd w:val="0"/>
        <w:spacing w:line="276" w:lineRule="auto"/>
        <w:ind w:firstLine="0"/>
        <w:rPr>
          <w:rFonts w:ascii="Arial" w:hAnsi="Arial" w:cs="Arial"/>
        </w:rPr>
      </w:pPr>
      <w:r>
        <w:rPr>
          <w:rFonts w:ascii="Arial" w:hAnsi="Arial" w:cs="Arial"/>
        </w:rPr>
        <w:t xml:space="preserve">statements for </w:t>
      </w:r>
      <w:r w:rsidR="009F22AF">
        <w:rPr>
          <w:rFonts w:ascii="Arial" w:hAnsi="Arial" w:cs="Arial"/>
        </w:rPr>
        <w:t>September</w:t>
      </w:r>
      <w:r w:rsidR="00FD6047">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sidR="009D64A1">
        <w:rPr>
          <w:rFonts w:ascii="Arial" w:hAnsi="Arial" w:cs="Arial"/>
        </w:rPr>
        <w:t xml:space="preserve"> and found no issues with these. </w:t>
      </w:r>
    </w:p>
    <w:p w14:paraId="0A2999D6" w14:textId="0DAC9069" w:rsidR="009F22AF" w:rsidRDefault="009F22AF" w:rsidP="009F22AF">
      <w:pPr>
        <w:widowControl w:val="0"/>
        <w:autoSpaceDE w:val="0"/>
        <w:autoSpaceDN w:val="0"/>
        <w:adjustRightInd w:val="0"/>
        <w:spacing w:line="276" w:lineRule="auto"/>
        <w:rPr>
          <w:rFonts w:ascii="Arial" w:hAnsi="Arial" w:cs="Arial"/>
        </w:rPr>
      </w:pPr>
      <w:r w:rsidRPr="009F22AF">
        <w:rPr>
          <w:rFonts w:ascii="Arial" w:hAnsi="Arial" w:cs="Arial"/>
          <w:b/>
          <w:bCs/>
        </w:rPr>
        <w:t>6.2</w:t>
      </w:r>
      <w:r w:rsidRPr="009F22AF">
        <w:rPr>
          <w:rFonts w:ascii="Arial" w:hAnsi="Arial" w:cs="Arial"/>
          <w:b/>
          <w:bCs/>
        </w:rPr>
        <w:tab/>
      </w:r>
      <w:r>
        <w:rPr>
          <w:rFonts w:ascii="Arial" w:hAnsi="Arial" w:cs="Arial"/>
        </w:rPr>
        <w:t xml:space="preserve">The P&amp;PM Working Group discussed the new 2026/2027 Budget noting that there were no funds available for additional projects </w:t>
      </w:r>
      <w:r w:rsidR="00B46712">
        <w:rPr>
          <w:rFonts w:ascii="Arial" w:hAnsi="Arial" w:cs="Arial"/>
        </w:rPr>
        <w:t xml:space="preserve">which </w:t>
      </w:r>
      <w:r>
        <w:rPr>
          <w:rFonts w:ascii="Arial" w:hAnsi="Arial" w:cs="Arial"/>
        </w:rPr>
        <w:t>have not already been agreed due to the refurbishment of the Police Station.  The working group agreed that there were no pressing projects to be considered for this budget.</w:t>
      </w:r>
    </w:p>
    <w:p w14:paraId="75EE16BA" w14:textId="0F913C9A" w:rsidR="009F22AF" w:rsidRPr="009F22AF" w:rsidRDefault="009F22AF" w:rsidP="009F22AF">
      <w:pPr>
        <w:widowControl w:val="0"/>
        <w:autoSpaceDE w:val="0"/>
        <w:autoSpaceDN w:val="0"/>
        <w:adjustRightInd w:val="0"/>
        <w:spacing w:line="276" w:lineRule="auto"/>
        <w:rPr>
          <w:rFonts w:ascii="Arial" w:hAnsi="Arial" w:cs="Arial"/>
        </w:rPr>
      </w:pPr>
      <w:r>
        <w:rPr>
          <w:rFonts w:ascii="Arial" w:hAnsi="Arial" w:cs="Arial"/>
          <w:b/>
          <w:bCs/>
        </w:rPr>
        <w:t>6.3</w:t>
      </w:r>
      <w:r>
        <w:rPr>
          <w:rFonts w:ascii="Arial" w:hAnsi="Arial" w:cs="Arial"/>
          <w:b/>
          <w:bCs/>
        </w:rPr>
        <w:tab/>
      </w:r>
      <w:r>
        <w:rPr>
          <w:rFonts w:ascii="Arial" w:hAnsi="Arial" w:cs="Arial"/>
        </w:rPr>
        <w:t xml:space="preserve">The P&amp;PM Working Group reviewed the report provided by the Property Officer proposing an increase in </w:t>
      </w:r>
      <w:r w:rsidR="00B46712">
        <w:rPr>
          <w:rFonts w:ascii="Arial" w:hAnsi="Arial" w:cs="Arial"/>
        </w:rPr>
        <w:t xml:space="preserve">working </w:t>
      </w:r>
      <w:r>
        <w:rPr>
          <w:rFonts w:ascii="Arial" w:hAnsi="Arial" w:cs="Arial"/>
        </w:rPr>
        <w:t xml:space="preserve">hours from 14 to 20 hrs per week for the Maintenance Officer.  </w:t>
      </w:r>
      <w:r w:rsidR="001671FB">
        <w:rPr>
          <w:rFonts w:ascii="Arial" w:hAnsi="Arial" w:cs="Arial"/>
        </w:rPr>
        <w:t>Members</w:t>
      </w:r>
      <w:r>
        <w:rPr>
          <w:rFonts w:ascii="Arial" w:hAnsi="Arial" w:cs="Arial"/>
        </w:rPr>
        <w:t xml:space="preserve"> agreed that his role added value and would be cost </w:t>
      </w:r>
      <w:r>
        <w:rPr>
          <w:rFonts w:ascii="Arial" w:hAnsi="Arial" w:cs="Arial"/>
        </w:rPr>
        <w:lastRenderedPageBreak/>
        <w:t>effective to take this forward thus saving costs on work previously given to external contractors.  As this will affect the 2026/2027 budget the proposal will be presented to Policy and Finance.</w:t>
      </w:r>
    </w:p>
    <w:p w14:paraId="29AA9561" w14:textId="77777777" w:rsidR="00FD6047" w:rsidRDefault="00FD6047" w:rsidP="00C330E1">
      <w:pPr>
        <w:widowControl w:val="0"/>
        <w:autoSpaceDE w:val="0"/>
        <w:autoSpaceDN w:val="0"/>
        <w:adjustRightInd w:val="0"/>
        <w:spacing w:line="276" w:lineRule="auto"/>
        <w:rPr>
          <w:rFonts w:ascii="Arial" w:hAnsi="Arial" w:cs="Arial"/>
        </w:rPr>
      </w:pPr>
    </w:p>
    <w:p w14:paraId="4686F872" w14:textId="77777777" w:rsidR="00D624A3" w:rsidRPr="00094D0F" w:rsidRDefault="00D624A3" w:rsidP="00D624A3">
      <w:pPr>
        <w:pStyle w:val="ListParagraph"/>
        <w:widowControl w:val="0"/>
        <w:autoSpaceDE w:val="0"/>
        <w:autoSpaceDN w:val="0"/>
        <w:adjustRightInd w:val="0"/>
        <w:ind w:left="1440" w:firstLine="0"/>
        <w:rPr>
          <w:rFonts w:ascii="Arial" w:hAnsi="Arial" w:cs="Arial"/>
          <w:bCs/>
          <w:color w:val="EE0000"/>
          <w:sz w:val="22"/>
          <w:szCs w:val="22"/>
        </w:rPr>
      </w:pPr>
    </w:p>
    <w:p w14:paraId="294E90A8" w14:textId="55E3DDF6" w:rsidR="004F0D6B" w:rsidRPr="001406C2" w:rsidRDefault="004F0D6B" w:rsidP="004F0D6B">
      <w:pPr>
        <w:tabs>
          <w:tab w:val="left" w:pos="5461"/>
        </w:tabs>
        <w:spacing w:line="276" w:lineRule="auto"/>
        <w:rPr>
          <w:rFonts w:ascii="Arial" w:hAnsi="Arial" w:cs="Arial"/>
          <w:b/>
        </w:rPr>
      </w:pPr>
      <w:bookmarkStart w:id="1" w:name="_Hlk162943836"/>
      <w:r w:rsidRPr="001406C2">
        <w:rPr>
          <w:rFonts w:ascii="Arial" w:hAnsi="Arial" w:cs="Arial"/>
          <w:b/>
        </w:rPr>
        <w:t xml:space="preserve">ITEM </w:t>
      </w:r>
      <w:r>
        <w:rPr>
          <w:rFonts w:ascii="Arial" w:hAnsi="Arial" w:cs="Arial"/>
          <w:b/>
        </w:rPr>
        <w:t>7</w:t>
      </w:r>
      <w:r w:rsidRPr="001406C2">
        <w:rPr>
          <w:rFonts w:ascii="Arial" w:hAnsi="Arial" w:cs="Arial"/>
          <w:b/>
        </w:rPr>
        <w:t xml:space="preserve"> </w:t>
      </w:r>
      <w:r w:rsidR="00B46712">
        <w:rPr>
          <w:rFonts w:ascii="Arial" w:hAnsi="Arial" w:cs="Arial"/>
          <w:b/>
        </w:rPr>
        <w:t>NOV</w:t>
      </w:r>
      <w:r w:rsidRPr="001406C2">
        <w:rPr>
          <w:rFonts w:ascii="Arial" w:hAnsi="Arial" w:cs="Arial"/>
          <w:b/>
        </w:rPr>
        <w:t xml:space="preserve"> 2025/PPM OBJECTIVES:  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4F0D6B" w:rsidRPr="001406C2" w14:paraId="4DCF0C00" w14:textId="77777777" w:rsidTr="00D0577C">
        <w:tc>
          <w:tcPr>
            <w:tcW w:w="993" w:type="dxa"/>
          </w:tcPr>
          <w:p w14:paraId="4610359A" w14:textId="77777777" w:rsidR="004F0D6B" w:rsidRPr="001406C2" w:rsidRDefault="004F0D6B" w:rsidP="00D0577C">
            <w:pPr>
              <w:tabs>
                <w:tab w:val="left" w:pos="5461"/>
              </w:tabs>
              <w:spacing w:line="276" w:lineRule="auto"/>
              <w:rPr>
                <w:rFonts w:ascii="Arial" w:hAnsi="Arial" w:cs="Arial"/>
                <w:b/>
              </w:rPr>
            </w:pPr>
            <w:bookmarkStart w:id="2" w:name="_Hlk198626722"/>
          </w:p>
        </w:tc>
        <w:tc>
          <w:tcPr>
            <w:tcW w:w="3402" w:type="dxa"/>
            <w:tcBorders>
              <w:right w:val="single" w:sz="4" w:space="0" w:color="auto"/>
            </w:tcBorders>
          </w:tcPr>
          <w:p w14:paraId="76E5341A" w14:textId="77777777" w:rsidR="004F0D6B" w:rsidRPr="001406C2" w:rsidRDefault="004F0D6B" w:rsidP="00D0577C">
            <w:pPr>
              <w:spacing w:after="160" w:line="259" w:lineRule="auto"/>
              <w:contextualSpacing/>
              <w:rPr>
                <w:rFonts w:ascii="Arial" w:hAnsi="Arial" w:cs="Arial"/>
              </w:rPr>
            </w:pPr>
          </w:p>
        </w:tc>
        <w:tc>
          <w:tcPr>
            <w:tcW w:w="4626" w:type="dxa"/>
            <w:tcBorders>
              <w:left w:val="single" w:sz="4" w:space="0" w:color="auto"/>
            </w:tcBorders>
          </w:tcPr>
          <w:p w14:paraId="520CBD82" w14:textId="77777777" w:rsidR="004F0D6B" w:rsidRPr="001406C2" w:rsidRDefault="004F0D6B" w:rsidP="00D0577C">
            <w:pPr>
              <w:rPr>
                <w:rFonts w:ascii="Arial" w:hAnsi="Arial" w:cs="Arial"/>
                <w:bCs/>
                <w:color w:val="000000" w:themeColor="text1"/>
              </w:rPr>
            </w:pPr>
          </w:p>
        </w:tc>
      </w:tr>
      <w:tr w:rsidR="004F0D6B" w:rsidRPr="001406C2" w14:paraId="6B6044A2" w14:textId="77777777" w:rsidTr="00D0577C">
        <w:tc>
          <w:tcPr>
            <w:tcW w:w="993" w:type="dxa"/>
          </w:tcPr>
          <w:p w14:paraId="1B0C4BCC"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1</w:t>
            </w:r>
          </w:p>
        </w:tc>
        <w:tc>
          <w:tcPr>
            <w:tcW w:w="3402" w:type="dxa"/>
            <w:tcBorders>
              <w:right w:val="single" w:sz="4" w:space="0" w:color="auto"/>
            </w:tcBorders>
          </w:tcPr>
          <w:p w14:paraId="41C484E3" w14:textId="77777777" w:rsidR="004F0D6B" w:rsidRPr="001406C2" w:rsidRDefault="004F0D6B" w:rsidP="00D0577C">
            <w:pPr>
              <w:rPr>
                <w:rFonts w:ascii="Arial" w:hAnsi="Arial" w:cs="Arial"/>
              </w:rPr>
            </w:pPr>
            <w:r w:rsidRPr="001406C2">
              <w:rPr>
                <w:rFonts w:ascii="Arial" w:hAnsi="Arial" w:cs="Arial"/>
              </w:rPr>
              <w:t>Should the village green application at Lakes Lane be successful to decide whether to undertake project to resurface paths at a cost of approx. £180,632.00.</w:t>
            </w:r>
          </w:p>
          <w:p w14:paraId="2B2ABFA6" w14:textId="77777777" w:rsidR="004F0D6B" w:rsidRPr="001406C2" w:rsidRDefault="004F0D6B" w:rsidP="00D0577C">
            <w:pPr>
              <w:rPr>
                <w:rFonts w:ascii="Arial" w:hAnsi="Arial" w:cs="Arial"/>
              </w:rPr>
            </w:pPr>
          </w:p>
        </w:tc>
        <w:tc>
          <w:tcPr>
            <w:tcW w:w="4626" w:type="dxa"/>
            <w:tcBorders>
              <w:left w:val="single" w:sz="4" w:space="0" w:color="auto"/>
            </w:tcBorders>
          </w:tcPr>
          <w:p w14:paraId="22070C36" w14:textId="376EB4C7" w:rsidR="004F0D6B" w:rsidRDefault="009D64A1" w:rsidP="00D0577C">
            <w:pPr>
              <w:tabs>
                <w:tab w:val="left" w:pos="5461"/>
              </w:tabs>
              <w:spacing w:line="276" w:lineRule="auto"/>
              <w:rPr>
                <w:rFonts w:ascii="Arial" w:hAnsi="Arial" w:cs="Arial"/>
                <w:bCs/>
              </w:rPr>
            </w:pPr>
            <w:r>
              <w:rPr>
                <w:rFonts w:ascii="Arial" w:hAnsi="Arial" w:cs="Arial"/>
                <w:bCs/>
              </w:rPr>
              <w:t>MKCC solicitors now believe that a trigger event has occurred</w:t>
            </w:r>
            <w:r w:rsidR="004F0D6B">
              <w:rPr>
                <w:rFonts w:ascii="Arial" w:hAnsi="Arial" w:cs="Arial"/>
                <w:bCs/>
              </w:rPr>
              <w:t xml:space="preserve"> which means the</w:t>
            </w:r>
            <w:r>
              <w:rPr>
                <w:rFonts w:ascii="Arial" w:hAnsi="Arial" w:cs="Arial"/>
                <w:bCs/>
              </w:rPr>
              <w:t xml:space="preserve"> application for Village Green Status</w:t>
            </w:r>
            <w:r w:rsidR="00F3184E">
              <w:rPr>
                <w:rFonts w:ascii="Arial" w:hAnsi="Arial" w:cs="Arial"/>
                <w:bCs/>
              </w:rPr>
              <w:t xml:space="preserve"> at Westbury Park</w:t>
            </w:r>
            <w:r>
              <w:rPr>
                <w:rFonts w:ascii="Arial" w:hAnsi="Arial" w:cs="Arial"/>
                <w:bCs/>
              </w:rPr>
              <w:t xml:space="preserve"> would fail. However, the Town Council has provided a robust response against this, demonstrating that </w:t>
            </w:r>
            <w:r w:rsidR="003A7F86">
              <w:rPr>
                <w:rFonts w:ascii="Arial" w:hAnsi="Arial" w:cs="Arial"/>
                <w:bCs/>
              </w:rPr>
              <w:t>the area</w:t>
            </w:r>
            <w:r w:rsidR="004F0D6B">
              <w:rPr>
                <w:rFonts w:ascii="Arial" w:hAnsi="Arial" w:cs="Arial"/>
                <w:bCs/>
              </w:rPr>
              <w:t xml:space="preserve"> </w:t>
            </w:r>
            <w:r>
              <w:rPr>
                <w:rFonts w:ascii="Arial" w:hAnsi="Arial" w:cs="Arial"/>
                <w:bCs/>
              </w:rPr>
              <w:t>must</w:t>
            </w:r>
            <w:r w:rsidR="004F0D6B">
              <w:rPr>
                <w:rFonts w:ascii="Arial" w:hAnsi="Arial" w:cs="Arial"/>
                <w:bCs/>
              </w:rPr>
              <w:t xml:space="preserve"> still</w:t>
            </w:r>
            <w:r>
              <w:rPr>
                <w:rFonts w:ascii="Arial" w:hAnsi="Arial" w:cs="Arial"/>
                <w:bCs/>
              </w:rPr>
              <w:t xml:space="preserve"> be viewed as</w:t>
            </w:r>
            <w:r w:rsidR="004F0D6B">
              <w:rPr>
                <w:rFonts w:ascii="Arial" w:hAnsi="Arial" w:cs="Arial"/>
                <w:bCs/>
              </w:rPr>
              <w:t xml:space="preserve"> open space</w:t>
            </w:r>
            <w:r>
              <w:rPr>
                <w:rFonts w:ascii="Arial" w:hAnsi="Arial" w:cs="Arial"/>
                <w:bCs/>
              </w:rPr>
              <w:t xml:space="preserve"> without a trigger event</w:t>
            </w:r>
            <w:r w:rsidR="004F0D6B">
              <w:rPr>
                <w:rFonts w:ascii="Arial" w:hAnsi="Arial" w:cs="Arial"/>
                <w:bCs/>
              </w:rPr>
              <w:t xml:space="preserve">. </w:t>
            </w:r>
            <w:r>
              <w:rPr>
                <w:rFonts w:ascii="Arial" w:hAnsi="Arial" w:cs="Arial"/>
                <w:bCs/>
              </w:rPr>
              <w:t xml:space="preserve">This response </w:t>
            </w:r>
            <w:r w:rsidR="00D16EE6">
              <w:rPr>
                <w:rFonts w:ascii="Arial" w:hAnsi="Arial" w:cs="Arial"/>
                <w:bCs/>
              </w:rPr>
              <w:t>has</w:t>
            </w:r>
            <w:r>
              <w:rPr>
                <w:rFonts w:ascii="Arial" w:hAnsi="Arial" w:cs="Arial"/>
                <w:bCs/>
              </w:rPr>
              <w:t xml:space="preserve"> sent to the MKCC solicitor</w:t>
            </w:r>
            <w:r w:rsidR="00D16EE6">
              <w:rPr>
                <w:rFonts w:ascii="Arial" w:hAnsi="Arial" w:cs="Arial"/>
                <w:bCs/>
              </w:rPr>
              <w:t xml:space="preserve"> several months ago, but no response has as yet been received.</w:t>
            </w:r>
            <w:r>
              <w:rPr>
                <w:rFonts w:ascii="Arial" w:hAnsi="Arial" w:cs="Arial"/>
                <w:bCs/>
              </w:rPr>
              <w:t xml:space="preserve">. </w:t>
            </w:r>
            <w:r w:rsidR="004F0D6B" w:rsidRPr="001406C2">
              <w:rPr>
                <w:rFonts w:ascii="Arial" w:hAnsi="Arial" w:cs="Arial"/>
                <w:bCs/>
              </w:rPr>
              <w:t xml:space="preserve"> </w:t>
            </w:r>
          </w:p>
          <w:p w14:paraId="036C4358" w14:textId="04EF98A9" w:rsidR="004F0D6B" w:rsidRPr="001406C2" w:rsidRDefault="004F0D6B" w:rsidP="00D0577C">
            <w:pPr>
              <w:tabs>
                <w:tab w:val="left" w:pos="5461"/>
              </w:tabs>
              <w:spacing w:line="276" w:lineRule="auto"/>
              <w:rPr>
                <w:rFonts w:ascii="Arial" w:hAnsi="Arial" w:cs="Arial"/>
                <w:bCs/>
                <w:color w:val="000000" w:themeColor="text1"/>
              </w:rPr>
            </w:pPr>
          </w:p>
        </w:tc>
      </w:tr>
      <w:bookmarkEnd w:id="2"/>
      <w:tr w:rsidR="004F0D6B" w:rsidRPr="001406C2" w14:paraId="18C5F43A" w14:textId="77777777" w:rsidTr="00D0577C">
        <w:tc>
          <w:tcPr>
            <w:tcW w:w="993" w:type="dxa"/>
          </w:tcPr>
          <w:p w14:paraId="6735E77F"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2</w:t>
            </w:r>
          </w:p>
        </w:tc>
        <w:tc>
          <w:tcPr>
            <w:tcW w:w="3402" w:type="dxa"/>
            <w:tcBorders>
              <w:right w:val="single" w:sz="4" w:space="0" w:color="auto"/>
            </w:tcBorders>
          </w:tcPr>
          <w:p w14:paraId="19FEDBAA" w14:textId="77777777" w:rsidR="004F0D6B" w:rsidRPr="001406C2" w:rsidRDefault="004F0D6B" w:rsidP="00D0577C">
            <w:pPr>
              <w:rPr>
                <w:rFonts w:ascii="Arial" w:hAnsi="Arial" w:cs="Arial"/>
              </w:rPr>
            </w:pPr>
            <w:r w:rsidRPr="001406C2">
              <w:rPr>
                <w:rFonts w:ascii="Arial" w:hAnsi="Arial" w:cs="Arial"/>
              </w:rPr>
              <w:t>To complete a biodiversity assessment on Castle Meadow, Riverside Meadow, Ousebank Gardens and Burgess Gardens, with a view to improving the biodiversity of these parks.</w:t>
            </w:r>
          </w:p>
          <w:p w14:paraId="613DCB25" w14:textId="77777777" w:rsidR="004F0D6B" w:rsidRPr="001406C2" w:rsidRDefault="004F0D6B" w:rsidP="00D0577C">
            <w:pPr>
              <w:rPr>
                <w:rFonts w:ascii="Arial" w:hAnsi="Arial" w:cs="Arial"/>
              </w:rPr>
            </w:pPr>
          </w:p>
        </w:tc>
        <w:tc>
          <w:tcPr>
            <w:tcW w:w="4626" w:type="dxa"/>
            <w:tcBorders>
              <w:left w:val="single" w:sz="4" w:space="0" w:color="auto"/>
            </w:tcBorders>
          </w:tcPr>
          <w:p w14:paraId="1AA721BC" w14:textId="77777777"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 xml:space="preserve">This project will not take place until 2028 at the earliest.  </w:t>
            </w:r>
          </w:p>
        </w:tc>
      </w:tr>
      <w:tr w:rsidR="004F0D6B" w:rsidRPr="001406C2" w14:paraId="585C0855" w14:textId="77777777" w:rsidTr="00D0577C">
        <w:tc>
          <w:tcPr>
            <w:tcW w:w="993" w:type="dxa"/>
          </w:tcPr>
          <w:p w14:paraId="7D37211E"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3</w:t>
            </w:r>
          </w:p>
        </w:tc>
        <w:tc>
          <w:tcPr>
            <w:tcW w:w="3402" w:type="dxa"/>
            <w:tcBorders>
              <w:right w:val="single" w:sz="4" w:space="0" w:color="auto"/>
            </w:tcBorders>
          </w:tcPr>
          <w:p w14:paraId="46FE8A1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seek out biodiversity                      </w:t>
            </w:r>
          </w:p>
          <w:p w14:paraId="2E054B1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improvement grants and use </w:t>
            </w:r>
          </w:p>
          <w:p w14:paraId="1C1E489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to fund improvements in parks. </w:t>
            </w:r>
          </w:p>
        </w:tc>
        <w:tc>
          <w:tcPr>
            <w:tcW w:w="4626" w:type="dxa"/>
            <w:tcBorders>
              <w:left w:val="single" w:sz="4" w:space="0" w:color="auto"/>
            </w:tcBorders>
          </w:tcPr>
          <w:p w14:paraId="50D361CE" w14:textId="77777777" w:rsidR="004F0D6B" w:rsidRPr="001406C2" w:rsidRDefault="004F0D6B" w:rsidP="00D0577C">
            <w:pPr>
              <w:tabs>
                <w:tab w:val="left" w:pos="5461"/>
              </w:tabs>
              <w:spacing w:line="276" w:lineRule="auto"/>
              <w:rPr>
                <w:rFonts w:ascii="Arial" w:hAnsi="Arial" w:cs="Arial"/>
                <w:color w:val="00B050"/>
              </w:rPr>
            </w:pPr>
            <w:r w:rsidRPr="001406C2">
              <w:rPr>
                <w:rFonts w:ascii="Arial" w:hAnsi="Arial" w:cs="Arial"/>
              </w:rPr>
              <w:t>Grants will be explored following the biodiversity assessments which will only occur in 2028/29.</w:t>
            </w:r>
          </w:p>
        </w:tc>
      </w:tr>
      <w:tr w:rsidR="004F0D6B" w:rsidRPr="001406C2" w14:paraId="79D1F6D0" w14:textId="77777777" w:rsidTr="00D0577C">
        <w:tc>
          <w:tcPr>
            <w:tcW w:w="993" w:type="dxa"/>
          </w:tcPr>
          <w:p w14:paraId="5DB87F51" w14:textId="77777777" w:rsidR="004F0D6B" w:rsidRPr="001406C2" w:rsidRDefault="004F0D6B" w:rsidP="00D0577C">
            <w:pPr>
              <w:tabs>
                <w:tab w:val="left" w:pos="5461"/>
              </w:tabs>
              <w:spacing w:line="276" w:lineRule="auto"/>
              <w:rPr>
                <w:rFonts w:ascii="Arial" w:hAnsi="Arial" w:cs="Arial"/>
                <w:b/>
              </w:rPr>
            </w:pPr>
          </w:p>
        </w:tc>
        <w:tc>
          <w:tcPr>
            <w:tcW w:w="3402" w:type="dxa"/>
            <w:tcBorders>
              <w:right w:val="single" w:sz="4" w:space="0" w:color="auto"/>
            </w:tcBorders>
          </w:tcPr>
          <w:p w14:paraId="09F9297C" w14:textId="77777777" w:rsidR="004F0D6B" w:rsidRPr="001406C2" w:rsidRDefault="004F0D6B" w:rsidP="00D0577C">
            <w:pPr>
              <w:rPr>
                <w:rFonts w:ascii="Arial" w:hAnsi="Arial" w:cs="Arial"/>
              </w:rPr>
            </w:pPr>
          </w:p>
        </w:tc>
        <w:tc>
          <w:tcPr>
            <w:tcW w:w="4626" w:type="dxa"/>
            <w:tcBorders>
              <w:left w:val="single" w:sz="4" w:space="0" w:color="auto"/>
            </w:tcBorders>
          </w:tcPr>
          <w:p w14:paraId="36B93278" w14:textId="77777777" w:rsidR="004F0D6B" w:rsidRPr="001406C2" w:rsidRDefault="004F0D6B" w:rsidP="00D0577C">
            <w:pPr>
              <w:tabs>
                <w:tab w:val="left" w:pos="5461"/>
              </w:tabs>
              <w:spacing w:line="276" w:lineRule="auto"/>
              <w:rPr>
                <w:rFonts w:ascii="Arial" w:hAnsi="Arial" w:cs="Arial"/>
              </w:rPr>
            </w:pPr>
          </w:p>
        </w:tc>
      </w:tr>
      <w:tr w:rsidR="004F0D6B" w:rsidRPr="001406C2" w14:paraId="34D8F743" w14:textId="77777777" w:rsidTr="00D0577C">
        <w:tc>
          <w:tcPr>
            <w:tcW w:w="993" w:type="dxa"/>
          </w:tcPr>
          <w:p w14:paraId="06F685DF"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4</w:t>
            </w:r>
          </w:p>
        </w:tc>
        <w:tc>
          <w:tcPr>
            <w:tcW w:w="3402" w:type="dxa"/>
            <w:tcBorders>
              <w:right w:val="single" w:sz="4" w:space="0" w:color="auto"/>
            </w:tcBorders>
          </w:tcPr>
          <w:p w14:paraId="3A7A7CA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resurface paths at Ousebank </w:t>
            </w:r>
          </w:p>
          <w:p w14:paraId="080DC953"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Gardens at a cost of </w:t>
            </w:r>
          </w:p>
          <w:p w14:paraId="13F12BC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approximately £15,000. </w:t>
            </w:r>
          </w:p>
          <w:p w14:paraId="262934BB" w14:textId="77777777" w:rsidR="004F0D6B" w:rsidRPr="001406C2" w:rsidRDefault="004F0D6B" w:rsidP="00D0577C">
            <w:pPr>
              <w:contextualSpacing/>
              <w:rPr>
                <w:rFonts w:ascii="Arial" w:hAnsi="Arial" w:cs="Arial"/>
              </w:rPr>
            </w:pPr>
          </w:p>
        </w:tc>
        <w:tc>
          <w:tcPr>
            <w:tcW w:w="4626" w:type="dxa"/>
            <w:tcBorders>
              <w:left w:val="single" w:sz="4" w:space="0" w:color="auto"/>
            </w:tcBorders>
          </w:tcPr>
          <w:p w14:paraId="15D8AFB2" w14:textId="77777777" w:rsidR="004F0D6B" w:rsidRPr="001406C2" w:rsidRDefault="004F0D6B" w:rsidP="00D0577C">
            <w:pPr>
              <w:rPr>
                <w:rFonts w:ascii="Arial" w:hAnsi="Arial" w:cs="Arial"/>
                <w:bCs/>
              </w:rPr>
            </w:pPr>
            <w:r w:rsidRPr="001406C2">
              <w:rPr>
                <w:rFonts w:ascii="Arial" w:hAnsi="Arial" w:cs="Arial"/>
              </w:rPr>
              <w:t>This was included in the Life Cycle Plan in 2028/29.</w:t>
            </w:r>
          </w:p>
        </w:tc>
      </w:tr>
    </w:tbl>
    <w:p w14:paraId="66EFE4DD" w14:textId="77777777" w:rsidR="00094D0F" w:rsidRDefault="00094D0F" w:rsidP="004F0D6B">
      <w:pPr>
        <w:tabs>
          <w:tab w:val="left" w:pos="5461"/>
        </w:tabs>
        <w:spacing w:line="276" w:lineRule="auto"/>
        <w:rPr>
          <w:rFonts w:ascii="Arial" w:hAnsi="Arial" w:cs="Arial"/>
          <w:b/>
        </w:rPr>
      </w:pPr>
    </w:p>
    <w:p w14:paraId="029296A4" w14:textId="06C6F5AE"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Pr>
          <w:rFonts w:ascii="Arial" w:hAnsi="Arial" w:cs="Arial"/>
          <w:b/>
        </w:rPr>
        <w:t>8</w:t>
      </w:r>
      <w:r w:rsidRPr="001406C2">
        <w:rPr>
          <w:rFonts w:ascii="Arial" w:hAnsi="Arial" w:cs="Arial"/>
          <w:b/>
        </w:rPr>
        <w:t xml:space="preserve"> </w:t>
      </w:r>
      <w:r w:rsidR="00B46712">
        <w:rPr>
          <w:rFonts w:ascii="Arial" w:hAnsi="Arial" w:cs="Arial"/>
          <w:b/>
        </w:rPr>
        <w:t>NOV</w:t>
      </w:r>
      <w:r w:rsidRPr="001406C2">
        <w:rPr>
          <w:rFonts w:ascii="Arial" w:hAnsi="Arial" w:cs="Arial"/>
          <w:b/>
        </w:rPr>
        <w:t xml:space="preserve"> 2025</w:t>
      </w:r>
      <w:r w:rsidRPr="001406C2">
        <w:rPr>
          <w:rFonts w:ascii="Arial" w:hAnsi="Arial" w:cs="Arial"/>
          <w:b/>
          <w:bCs/>
        </w:rPr>
        <w:t xml:space="preserve">/PPM: OBJECTIVES: </w:t>
      </w:r>
      <w:r w:rsidRPr="001406C2">
        <w:rPr>
          <w:rFonts w:ascii="Arial" w:hAnsi="Arial" w:cs="Arial"/>
          <w:b/>
        </w:rPr>
        <w:t>BURY COMMON AND MEADOW LONG TERM</w:t>
      </w:r>
    </w:p>
    <w:p w14:paraId="2E91167B"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4F0D6B" w:rsidRPr="001406C2" w14:paraId="0DA69062" w14:textId="77777777" w:rsidTr="00D0577C">
        <w:tc>
          <w:tcPr>
            <w:tcW w:w="946" w:type="dxa"/>
          </w:tcPr>
          <w:p w14:paraId="4CA9C820" w14:textId="77777777" w:rsidR="004F0D6B" w:rsidRPr="001406C2" w:rsidRDefault="004F0D6B" w:rsidP="00D0577C">
            <w:pPr>
              <w:tabs>
                <w:tab w:val="left" w:pos="5461"/>
              </w:tabs>
              <w:spacing w:line="276" w:lineRule="auto"/>
              <w:rPr>
                <w:rFonts w:ascii="Arial" w:hAnsi="Arial" w:cs="Arial"/>
                <w:b/>
              </w:rPr>
            </w:pPr>
            <w:r>
              <w:rPr>
                <w:rFonts w:ascii="Arial" w:hAnsi="Arial" w:cs="Arial"/>
                <w:b/>
              </w:rPr>
              <w:t>8</w:t>
            </w:r>
            <w:r w:rsidRPr="001406C2">
              <w:rPr>
                <w:rFonts w:ascii="Arial" w:hAnsi="Arial" w:cs="Arial"/>
                <w:b/>
              </w:rPr>
              <w:t>.1</w:t>
            </w:r>
          </w:p>
        </w:tc>
        <w:tc>
          <w:tcPr>
            <w:tcW w:w="3449" w:type="dxa"/>
            <w:tcBorders>
              <w:right w:val="single" w:sz="4" w:space="0" w:color="auto"/>
            </w:tcBorders>
          </w:tcPr>
          <w:p w14:paraId="286F567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use the 2</w:t>
            </w:r>
            <w:r w:rsidRPr="001406C2">
              <w:rPr>
                <w:rFonts w:ascii="Arial" w:hAnsi="Arial" w:cs="Arial"/>
                <w:vertAlign w:val="superscript"/>
              </w:rPr>
              <w:t>nd</w:t>
            </w:r>
            <w:r w:rsidRPr="001406C2">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5254A76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14A6557D" w14:textId="2E29F2A5" w:rsidR="004F0D6B" w:rsidRDefault="004F0D6B" w:rsidP="00D0577C">
            <w:pPr>
              <w:tabs>
                <w:tab w:val="left" w:pos="5461"/>
              </w:tabs>
              <w:spacing w:line="276" w:lineRule="auto"/>
              <w:rPr>
                <w:rFonts w:ascii="Arial" w:hAnsi="Arial" w:cs="Arial"/>
              </w:rPr>
            </w:pPr>
            <w:r w:rsidRPr="001406C2">
              <w:rPr>
                <w:rFonts w:ascii="Arial" w:hAnsi="Arial" w:cs="Arial"/>
              </w:rPr>
              <w:lastRenderedPageBreak/>
              <w:t>The Rural Payments agency have not yet set clear criteria for the enhanced tier of funding for 202</w:t>
            </w:r>
            <w:r w:rsidR="00D16EE6">
              <w:rPr>
                <w:rFonts w:ascii="Arial" w:hAnsi="Arial" w:cs="Arial"/>
              </w:rPr>
              <w:t>6</w:t>
            </w:r>
            <w:r w:rsidRPr="001406C2">
              <w:rPr>
                <w:rFonts w:ascii="Arial" w:hAnsi="Arial" w:cs="Arial"/>
              </w:rPr>
              <w:t xml:space="preserve"> over and above what has currently been allocated.   </w:t>
            </w:r>
          </w:p>
          <w:p w14:paraId="4C2A4BB1" w14:textId="77777777" w:rsidR="004F0D6B" w:rsidRPr="001406C2" w:rsidRDefault="004F0D6B" w:rsidP="00D0577C">
            <w:pPr>
              <w:tabs>
                <w:tab w:val="left" w:pos="5461"/>
              </w:tabs>
              <w:spacing w:line="276" w:lineRule="auto"/>
              <w:rPr>
                <w:rFonts w:ascii="Arial" w:hAnsi="Arial" w:cs="Arial"/>
                <w:bCs/>
              </w:rPr>
            </w:pPr>
          </w:p>
        </w:tc>
      </w:tr>
    </w:tbl>
    <w:p w14:paraId="2F50EBA2" w14:textId="77777777" w:rsidR="004F0D6B" w:rsidRDefault="004F0D6B" w:rsidP="004F0D6B">
      <w:pPr>
        <w:tabs>
          <w:tab w:val="left" w:pos="5461"/>
        </w:tabs>
        <w:spacing w:line="276" w:lineRule="auto"/>
        <w:rPr>
          <w:rFonts w:ascii="Arial" w:hAnsi="Arial" w:cs="Arial"/>
          <w:b/>
        </w:rPr>
      </w:pPr>
    </w:p>
    <w:p w14:paraId="49FDB33A" w14:textId="7C5800C3"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Pr>
          <w:rFonts w:ascii="Arial" w:hAnsi="Arial" w:cs="Arial"/>
          <w:b/>
        </w:rPr>
        <w:t>9</w:t>
      </w:r>
      <w:r w:rsidRPr="001406C2">
        <w:rPr>
          <w:rFonts w:ascii="Arial" w:hAnsi="Arial" w:cs="Arial"/>
          <w:b/>
        </w:rPr>
        <w:t xml:space="preserve"> </w:t>
      </w:r>
      <w:r w:rsidR="00B46712">
        <w:rPr>
          <w:rFonts w:ascii="Arial" w:hAnsi="Arial" w:cs="Arial"/>
          <w:b/>
        </w:rPr>
        <w:t>NOV</w:t>
      </w:r>
      <w:r w:rsidRPr="001406C2">
        <w:rPr>
          <w:rFonts w:ascii="Arial" w:hAnsi="Arial" w:cs="Arial"/>
          <w:b/>
        </w:rPr>
        <w:t xml:space="preserve"> 2025</w:t>
      </w:r>
      <w:r w:rsidRPr="001406C2">
        <w:rPr>
          <w:rFonts w:ascii="Arial" w:hAnsi="Arial" w:cs="Arial"/>
          <w:b/>
          <w:bCs/>
        </w:rPr>
        <w:t>/PPM: OBJECTIVE: POLICE STATION SITE</w:t>
      </w:r>
    </w:p>
    <w:p w14:paraId="06ABBA3E" w14:textId="77777777" w:rsidR="004F0D6B" w:rsidRPr="001406C2" w:rsidRDefault="004F0D6B"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3184"/>
        <w:gridCol w:w="4631"/>
      </w:tblGrid>
      <w:tr w:rsidR="004F0D6B" w:rsidRPr="001406C2" w14:paraId="0A2263E5" w14:textId="77777777" w:rsidTr="00D0577C">
        <w:tc>
          <w:tcPr>
            <w:tcW w:w="945" w:type="dxa"/>
          </w:tcPr>
          <w:p w14:paraId="24D197AE" w14:textId="77777777" w:rsidR="004F0D6B" w:rsidRPr="001406C2" w:rsidRDefault="004F0D6B" w:rsidP="00D0577C">
            <w:pPr>
              <w:tabs>
                <w:tab w:val="left" w:pos="5461"/>
              </w:tabs>
              <w:spacing w:line="276" w:lineRule="auto"/>
              <w:rPr>
                <w:rFonts w:ascii="Arial" w:hAnsi="Arial" w:cs="Arial"/>
                <w:b/>
              </w:rPr>
            </w:pPr>
            <w:r>
              <w:rPr>
                <w:rFonts w:ascii="Arial" w:hAnsi="Arial" w:cs="Arial"/>
                <w:b/>
              </w:rPr>
              <w:t>9</w:t>
            </w:r>
            <w:r w:rsidRPr="001406C2">
              <w:rPr>
                <w:rFonts w:ascii="Arial" w:hAnsi="Arial" w:cs="Arial"/>
                <w:b/>
              </w:rPr>
              <w:t>.1</w:t>
            </w:r>
          </w:p>
        </w:tc>
        <w:tc>
          <w:tcPr>
            <w:tcW w:w="3450" w:type="dxa"/>
            <w:gridSpan w:val="2"/>
            <w:tcBorders>
              <w:right w:val="single" w:sz="4" w:space="0" w:color="auto"/>
            </w:tcBorders>
          </w:tcPr>
          <w:p w14:paraId="17B4BF5C"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a phased approach of works required at the Police Station site by July 2024.</w:t>
            </w:r>
          </w:p>
          <w:p w14:paraId="0C1DFB66" w14:textId="77777777" w:rsidR="004F0D6B" w:rsidRPr="001406C2" w:rsidRDefault="004F0D6B" w:rsidP="00D0577C">
            <w:pPr>
              <w:spacing w:after="160" w:line="259" w:lineRule="auto"/>
              <w:contextualSpacing/>
              <w:rPr>
                <w:rFonts w:ascii="Arial" w:hAnsi="Arial" w:cs="Arial"/>
              </w:rPr>
            </w:pPr>
          </w:p>
          <w:p w14:paraId="75423CC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0921F456" w14:textId="1AD10EEE" w:rsidR="004F0D6B" w:rsidRPr="003F022B" w:rsidRDefault="001671FB"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 xml:space="preserve">All surveys have </w:t>
            </w:r>
            <w:r w:rsidR="00496737">
              <w:rPr>
                <w:rFonts w:ascii="Arial" w:hAnsi="Arial" w:cs="Arial"/>
                <w:bCs/>
                <w:color w:val="000000" w:themeColor="text1"/>
              </w:rPr>
              <w:t>been completed</w:t>
            </w:r>
            <w:r>
              <w:rPr>
                <w:rFonts w:ascii="Arial" w:hAnsi="Arial" w:cs="Arial"/>
                <w:bCs/>
                <w:color w:val="000000" w:themeColor="text1"/>
              </w:rPr>
              <w:t xml:space="preserve"> and a tender process for all works will commence January 2026.  Works will be completed in two phases</w:t>
            </w:r>
            <w:r w:rsidR="00496737">
              <w:rPr>
                <w:rFonts w:ascii="Arial" w:hAnsi="Arial" w:cs="Arial"/>
                <w:bCs/>
                <w:color w:val="000000" w:themeColor="text1"/>
              </w:rPr>
              <w:t>.  One being the Town Council Offices which is predicted to take 2 years and the second for the Museum which will be 3</w:t>
            </w:r>
            <w:r w:rsidR="00D16EE6">
              <w:rPr>
                <w:rFonts w:ascii="Arial" w:hAnsi="Arial" w:cs="Arial"/>
                <w:bCs/>
                <w:color w:val="000000" w:themeColor="text1"/>
              </w:rPr>
              <w:t>-</w:t>
            </w:r>
            <w:r w:rsidR="00496737">
              <w:rPr>
                <w:rFonts w:ascii="Arial" w:hAnsi="Arial" w:cs="Arial"/>
                <w:bCs/>
                <w:color w:val="000000" w:themeColor="text1"/>
              </w:rPr>
              <w:t xml:space="preserve">3.5 years.  Members agreed to remove this objective </w:t>
            </w:r>
            <w:r w:rsidR="00D16EE6">
              <w:rPr>
                <w:rFonts w:ascii="Arial" w:hAnsi="Arial" w:cs="Arial"/>
                <w:bCs/>
                <w:color w:val="000000" w:themeColor="text1"/>
              </w:rPr>
              <w:t xml:space="preserve">as it now sits within the responsibilities of other working groups </w:t>
            </w:r>
            <w:r w:rsidR="003A7F86">
              <w:rPr>
                <w:rFonts w:ascii="Arial" w:hAnsi="Arial" w:cs="Arial"/>
                <w:bCs/>
                <w:color w:val="000000" w:themeColor="text1"/>
              </w:rPr>
              <w:t>until the</w:t>
            </w:r>
            <w:r w:rsidR="00496737">
              <w:rPr>
                <w:rFonts w:ascii="Arial" w:hAnsi="Arial" w:cs="Arial"/>
                <w:bCs/>
                <w:color w:val="000000" w:themeColor="text1"/>
              </w:rPr>
              <w:t xml:space="preserve"> police</w:t>
            </w:r>
            <w:r w:rsidR="003A7F86">
              <w:rPr>
                <w:rFonts w:ascii="Arial" w:hAnsi="Arial" w:cs="Arial"/>
                <w:bCs/>
                <w:color w:val="000000" w:themeColor="text1"/>
              </w:rPr>
              <w:t xml:space="preserve"> station </w:t>
            </w:r>
            <w:r w:rsidR="00B46712">
              <w:rPr>
                <w:rFonts w:ascii="Arial" w:hAnsi="Arial" w:cs="Arial"/>
                <w:bCs/>
                <w:color w:val="000000" w:themeColor="text1"/>
              </w:rPr>
              <w:t>becomes occupied</w:t>
            </w:r>
            <w:r w:rsidR="00496737">
              <w:rPr>
                <w:rFonts w:ascii="Arial" w:hAnsi="Arial" w:cs="Arial"/>
                <w:bCs/>
                <w:color w:val="000000" w:themeColor="text1"/>
              </w:rPr>
              <w:t xml:space="preserve">. </w:t>
            </w:r>
          </w:p>
          <w:p w14:paraId="76A74581" w14:textId="77777777"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 xml:space="preserve">  </w:t>
            </w:r>
          </w:p>
        </w:tc>
      </w:tr>
      <w:tr w:rsidR="004F0D6B" w:rsidRPr="001406C2" w14:paraId="0C630933" w14:textId="77777777" w:rsidTr="00D0577C">
        <w:tc>
          <w:tcPr>
            <w:tcW w:w="945" w:type="dxa"/>
          </w:tcPr>
          <w:p w14:paraId="645F0FBF" w14:textId="77777777" w:rsidR="004F0D6B" w:rsidRPr="001406C2" w:rsidRDefault="004F0D6B" w:rsidP="00D0577C">
            <w:pPr>
              <w:tabs>
                <w:tab w:val="left" w:pos="5461"/>
              </w:tabs>
              <w:spacing w:line="276" w:lineRule="auto"/>
              <w:rPr>
                <w:rFonts w:ascii="Arial" w:hAnsi="Arial" w:cs="Arial"/>
                <w:b/>
              </w:rPr>
            </w:pPr>
            <w:r>
              <w:rPr>
                <w:rFonts w:ascii="Arial" w:hAnsi="Arial" w:cs="Arial"/>
                <w:b/>
              </w:rPr>
              <w:t>9</w:t>
            </w:r>
            <w:r w:rsidRPr="001406C2">
              <w:rPr>
                <w:rFonts w:ascii="Arial" w:hAnsi="Arial" w:cs="Arial"/>
                <w:b/>
              </w:rPr>
              <w:t>.2</w:t>
            </w:r>
          </w:p>
        </w:tc>
        <w:tc>
          <w:tcPr>
            <w:tcW w:w="3450" w:type="dxa"/>
            <w:gridSpan w:val="2"/>
            <w:tcBorders>
              <w:right w:val="single" w:sz="4" w:space="0" w:color="auto"/>
            </w:tcBorders>
          </w:tcPr>
          <w:p w14:paraId="2DEBFE23"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To complete the Police Station refurbishment with a view to moving Town Offices into site.</w:t>
            </w:r>
          </w:p>
          <w:p w14:paraId="51813FD5"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67AB448" w14:textId="3CFC7338" w:rsidR="004F0D6B" w:rsidRPr="001406C2" w:rsidRDefault="00496737" w:rsidP="00D0577C">
            <w:pPr>
              <w:tabs>
                <w:tab w:val="left" w:pos="5461"/>
              </w:tabs>
              <w:spacing w:line="276" w:lineRule="auto"/>
              <w:rPr>
                <w:rFonts w:ascii="Arial" w:hAnsi="Arial" w:cs="Arial"/>
                <w:bCs/>
              </w:rPr>
            </w:pPr>
            <w:r>
              <w:rPr>
                <w:rFonts w:ascii="Arial" w:hAnsi="Arial" w:cs="Arial"/>
                <w:bCs/>
              </w:rPr>
              <w:t>As above.</w:t>
            </w:r>
          </w:p>
        </w:tc>
      </w:tr>
      <w:tr w:rsidR="004F0D6B" w:rsidRPr="001406C2" w14:paraId="66D2E4C9" w14:textId="77777777" w:rsidTr="00D0577C">
        <w:tc>
          <w:tcPr>
            <w:tcW w:w="1211" w:type="dxa"/>
            <w:gridSpan w:val="2"/>
          </w:tcPr>
          <w:p w14:paraId="4E64913D" w14:textId="77777777" w:rsidR="004F0D6B" w:rsidRPr="001406C2" w:rsidRDefault="004F0D6B" w:rsidP="00D0577C">
            <w:pPr>
              <w:tabs>
                <w:tab w:val="left" w:pos="5461"/>
              </w:tabs>
              <w:spacing w:line="276" w:lineRule="auto"/>
              <w:rPr>
                <w:rFonts w:ascii="Arial" w:hAnsi="Arial" w:cs="Arial"/>
                <w:b/>
              </w:rPr>
            </w:pPr>
          </w:p>
        </w:tc>
        <w:tc>
          <w:tcPr>
            <w:tcW w:w="3184" w:type="dxa"/>
          </w:tcPr>
          <w:p w14:paraId="0324B558" w14:textId="77777777" w:rsidR="004F0D6B" w:rsidRPr="001406C2" w:rsidRDefault="004F0D6B" w:rsidP="00D0577C">
            <w:pPr>
              <w:tabs>
                <w:tab w:val="left" w:pos="5461"/>
              </w:tabs>
              <w:spacing w:line="276" w:lineRule="auto"/>
              <w:rPr>
                <w:rFonts w:ascii="Arial" w:hAnsi="Arial" w:cs="Arial"/>
                <w:b/>
              </w:rPr>
            </w:pPr>
          </w:p>
        </w:tc>
        <w:tc>
          <w:tcPr>
            <w:tcW w:w="4631" w:type="dxa"/>
            <w:tcBorders>
              <w:left w:val="nil"/>
            </w:tcBorders>
          </w:tcPr>
          <w:p w14:paraId="324D9ED3" w14:textId="77777777" w:rsidR="004F0D6B" w:rsidRPr="001406C2" w:rsidRDefault="004F0D6B" w:rsidP="00D0577C">
            <w:pPr>
              <w:tabs>
                <w:tab w:val="left" w:pos="5461"/>
              </w:tabs>
              <w:spacing w:line="276" w:lineRule="auto"/>
              <w:rPr>
                <w:rFonts w:ascii="Arial" w:hAnsi="Arial" w:cs="Arial"/>
                <w:b/>
              </w:rPr>
            </w:pPr>
          </w:p>
        </w:tc>
      </w:tr>
    </w:tbl>
    <w:p w14:paraId="48D38E9C" w14:textId="0A687DEB"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Pr>
          <w:rFonts w:ascii="Arial" w:hAnsi="Arial" w:cs="Arial"/>
          <w:b/>
        </w:rPr>
        <w:t xml:space="preserve">10 </w:t>
      </w:r>
      <w:r w:rsidR="00B46712">
        <w:rPr>
          <w:rFonts w:ascii="Arial" w:hAnsi="Arial" w:cs="Arial"/>
          <w:b/>
        </w:rPr>
        <w:t>NOV</w:t>
      </w:r>
      <w:r w:rsidRPr="001406C2">
        <w:rPr>
          <w:rFonts w:ascii="Arial" w:hAnsi="Arial" w:cs="Arial"/>
          <w:b/>
        </w:rPr>
        <w:t xml:space="preserve"> 2025</w:t>
      </w:r>
      <w:r w:rsidRPr="001406C2">
        <w:rPr>
          <w:rFonts w:ascii="Arial" w:hAnsi="Arial" w:cs="Arial"/>
          <w:b/>
          <w:bCs/>
        </w:rPr>
        <w:t>/PPM:  OBJECTIVE: REFURBISHMENT GREEN PARK COMMUNITY</w:t>
      </w:r>
    </w:p>
    <w:p w14:paraId="439FE596" w14:textId="1D866B6A" w:rsidR="004F0D6B" w:rsidRPr="001406C2" w:rsidRDefault="004F0D6B" w:rsidP="004F0D6B">
      <w:pPr>
        <w:tabs>
          <w:tab w:val="left" w:pos="5461"/>
        </w:tabs>
        <w:spacing w:line="276" w:lineRule="auto"/>
        <w:rPr>
          <w:rFonts w:ascii="Arial" w:hAnsi="Arial" w:cs="Arial"/>
          <w:b/>
          <w:bCs/>
        </w:rPr>
      </w:pPr>
      <w:r w:rsidRPr="001406C2">
        <w:rPr>
          <w:rFonts w:ascii="Arial" w:hAnsi="Arial" w:cs="Arial"/>
          <w:b/>
          <w:bCs/>
        </w:rPr>
        <w:t xml:space="preserve"> CENTRE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98"/>
        <w:gridCol w:w="4870"/>
      </w:tblGrid>
      <w:tr w:rsidR="004F0D6B" w:rsidRPr="001406C2" w14:paraId="40186BCD" w14:textId="77777777" w:rsidTr="00D0577C">
        <w:tc>
          <w:tcPr>
            <w:tcW w:w="993" w:type="dxa"/>
          </w:tcPr>
          <w:p w14:paraId="68377AEA" w14:textId="77777777" w:rsidR="004F0D6B" w:rsidRPr="001406C2" w:rsidRDefault="004F0D6B" w:rsidP="00D0577C">
            <w:pPr>
              <w:tabs>
                <w:tab w:val="left" w:pos="5461"/>
              </w:tabs>
              <w:spacing w:line="276" w:lineRule="auto"/>
              <w:rPr>
                <w:rFonts w:ascii="Arial" w:hAnsi="Arial" w:cs="Arial"/>
                <w:b/>
                <w:bCs/>
              </w:rPr>
            </w:pPr>
            <w:r>
              <w:rPr>
                <w:rFonts w:ascii="Arial" w:hAnsi="Arial" w:cs="Arial"/>
                <w:b/>
              </w:rPr>
              <w:t>10</w:t>
            </w:r>
            <w:r w:rsidRPr="001406C2">
              <w:rPr>
                <w:rFonts w:ascii="Arial" w:hAnsi="Arial" w:cs="Arial"/>
                <w:b/>
              </w:rPr>
              <w:t>.1</w:t>
            </w:r>
          </w:p>
        </w:tc>
        <w:tc>
          <w:tcPr>
            <w:tcW w:w="3402" w:type="dxa"/>
            <w:tcBorders>
              <w:right w:val="single" w:sz="4" w:space="0" w:color="auto"/>
            </w:tcBorders>
          </w:tcPr>
          <w:p w14:paraId="3373518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refurbish Green Park Community Centre, reviewing windows, flooring, partitioning, kitchen, toilet and washbasin provision, and redecorate where required. </w:t>
            </w:r>
          </w:p>
          <w:p w14:paraId="6A0B7ECF" w14:textId="77777777" w:rsidR="004F0D6B" w:rsidRPr="001406C2" w:rsidRDefault="004F0D6B" w:rsidP="00D0577C">
            <w:pPr>
              <w:tabs>
                <w:tab w:val="left" w:pos="5461"/>
              </w:tabs>
              <w:spacing w:line="276" w:lineRule="auto"/>
              <w:rPr>
                <w:rFonts w:ascii="Arial" w:hAnsi="Arial" w:cs="Arial"/>
                <w:b/>
                <w:bCs/>
              </w:rPr>
            </w:pPr>
          </w:p>
        </w:tc>
        <w:tc>
          <w:tcPr>
            <w:tcW w:w="5233" w:type="dxa"/>
            <w:tcBorders>
              <w:left w:val="single" w:sz="4" w:space="0" w:color="auto"/>
            </w:tcBorders>
          </w:tcPr>
          <w:p w14:paraId="560CB213" w14:textId="77777777" w:rsidR="004F0D6B" w:rsidRPr="001406C2" w:rsidRDefault="004F0D6B" w:rsidP="00D0577C">
            <w:pPr>
              <w:tabs>
                <w:tab w:val="left" w:pos="5461"/>
              </w:tabs>
              <w:spacing w:line="276" w:lineRule="auto"/>
              <w:rPr>
                <w:rFonts w:ascii="Arial" w:hAnsi="Arial" w:cs="Arial"/>
              </w:rPr>
            </w:pPr>
            <w:r w:rsidRPr="001406C2">
              <w:rPr>
                <w:rFonts w:ascii="Arial" w:hAnsi="Arial" w:cs="Arial"/>
              </w:rPr>
              <w:t>This has been allocated to year 20</w:t>
            </w:r>
            <w:r>
              <w:rPr>
                <w:rFonts w:ascii="Arial" w:hAnsi="Arial" w:cs="Arial"/>
              </w:rPr>
              <w:t>28</w:t>
            </w:r>
            <w:r w:rsidRPr="001406C2">
              <w:rPr>
                <w:rFonts w:ascii="Arial" w:hAnsi="Arial" w:cs="Arial"/>
              </w:rPr>
              <w:t>/</w:t>
            </w:r>
            <w:r>
              <w:rPr>
                <w:rFonts w:ascii="Arial" w:hAnsi="Arial" w:cs="Arial"/>
              </w:rPr>
              <w:t>9</w:t>
            </w:r>
            <w:r w:rsidRPr="001406C2">
              <w:rPr>
                <w:rFonts w:ascii="Arial" w:hAnsi="Arial" w:cs="Arial"/>
              </w:rPr>
              <w:t xml:space="preserve"> in the lifecycle plan, delayed by 2 years to accommodate refurbishment to the police station site. </w:t>
            </w:r>
          </w:p>
        </w:tc>
      </w:tr>
    </w:tbl>
    <w:p w14:paraId="03EC7CB4" w14:textId="49922F2F" w:rsidR="004F0D6B" w:rsidRDefault="004F0D6B" w:rsidP="004F0D6B">
      <w:pPr>
        <w:tabs>
          <w:tab w:val="left" w:pos="5461"/>
        </w:tabs>
        <w:spacing w:line="276" w:lineRule="auto"/>
        <w:rPr>
          <w:rFonts w:ascii="Arial" w:hAnsi="Arial" w:cs="Arial"/>
          <w:b/>
        </w:rPr>
      </w:pPr>
      <w:r>
        <w:rPr>
          <w:rFonts w:ascii="Arial" w:hAnsi="Arial" w:cs="Arial"/>
          <w:b/>
        </w:rPr>
        <w:t>I</w:t>
      </w:r>
      <w:r w:rsidRPr="001406C2">
        <w:rPr>
          <w:rFonts w:ascii="Arial" w:hAnsi="Arial" w:cs="Arial"/>
          <w:b/>
        </w:rPr>
        <w:t xml:space="preserve">TEM </w:t>
      </w:r>
      <w:r>
        <w:rPr>
          <w:rFonts w:ascii="Arial" w:hAnsi="Arial" w:cs="Arial"/>
          <w:b/>
        </w:rPr>
        <w:t>11</w:t>
      </w:r>
      <w:r w:rsidRPr="001406C2">
        <w:rPr>
          <w:rFonts w:ascii="Arial" w:hAnsi="Arial" w:cs="Arial"/>
          <w:b/>
        </w:rPr>
        <w:t xml:space="preserve"> </w:t>
      </w:r>
      <w:r w:rsidR="00B46712">
        <w:rPr>
          <w:rFonts w:ascii="Arial" w:hAnsi="Arial" w:cs="Arial"/>
          <w:b/>
        </w:rPr>
        <w:t>NOV</w:t>
      </w:r>
      <w:r w:rsidRPr="001406C2">
        <w:rPr>
          <w:rFonts w:ascii="Arial" w:hAnsi="Arial" w:cs="Arial"/>
          <w:b/>
        </w:rPr>
        <w:t xml:space="preserve"> 2025</w:t>
      </w:r>
      <w:r w:rsidRPr="001406C2">
        <w:rPr>
          <w:rFonts w:ascii="Arial" w:hAnsi="Arial" w:cs="Arial"/>
          <w:b/>
          <w:bCs/>
        </w:rPr>
        <w:t xml:space="preserve">/PPM: OBJECTIVE </w:t>
      </w:r>
      <w:r w:rsidRPr="001406C2">
        <w:rPr>
          <w:rFonts w:ascii="Arial" w:hAnsi="Arial" w:cs="Arial"/>
          <w:b/>
        </w:rPr>
        <w:t>PLAY EQUIPMENT AND UNDERSURFACING</w:t>
      </w:r>
    </w:p>
    <w:p w14:paraId="274EE958" w14:textId="77777777" w:rsidR="004F0D6B" w:rsidRDefault="004F0D6B" w:rsidP="004F0D6B">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947"/>
        <w:gridCol w:w="10"/>
        <w:gridCol w:w="3200"/>
        <w:gridCol w:w="4312"/>
        <w:gridCol w:w="557"/>
      </w:tblGrid>
      <w:tr w:rsidR="004F0D6B" w:rsidRPr="001406C2" w14:paraId="5CDD3089" w14:textId="77777777" w:rsidTr="00D0577C">
        <w:trPr>
          <w:gridAfter w:val="1"/>
          <w:wAfter w:w="617" w:type="dxa"/>
        </w:trPr>
        <w:tc>
          <w:tcPr>
            <w:tcW w:w="993" w:type="dxa"/>
            <w:gridSpan w:val="2"/>
          </w:tcPr>
          <w:p w14:paraId="2278C814" w14:textId="77777777" w:rsidR="004F0D6B" w:rsidRPr="001406C2" w:rsidRDefault="004F0D6B" w:rsidP="00D0577C">
            <w:pPr>
              <w:tabs>
                <w:tab w:val="left" w:pos="5461"/>
              </w:tabs>
              <w:spacing w:line="276" w:lineRule="auto"/>
              <w:rPr>
                <w:rFonts w:ascii="Arial" w:hAnsi="Arial" w:cs="Arial"/>
                <w:b/>
              </w:rPr>
            </w:pPr>
            <w:r>
              <w:rPr>
                <w:rFonts w:ascii="Arial" w:hAnsi="Arial" w:cs="Arial"/>
                <w:b/>
              </w:rPr>
              <w:t>11</w:t>
            </w:r>
            <w:r w:rsidRPr="001406C2">
              <w:rPr>
                <w:rFonts w:ascii="Arial" w:hAnsi="Arial" w:cs="Arial"/>
                <w:b/>
              </w:rPr>
              <w:t>.1</w:t>
            </w:r>
          </w:p>
        </w:tc>
        <w:tc>
          <w:tcPr>
            <w:tcW w:w="3412" w:type="dxa"/>
            <w:gridSpan w:val="2"/>
            <w:tcBorders>
              <w:right w:val="single" w:sz="4" w:space="0" w:color="auto"/>
            </w:tcBorders>
          </w:tcPr>
          <w:p w14:paraId="0EA07412" w14:textId="77777777" w:rsidR="004F0D6B" w:rsidRDefault="004F0D6B" w:rsidP="00D0577C">
            <w:pPr>
              <w:tabs>
                <w:tab w:val="left" w:pos="5461"/>
              </w:tabs>
              <w:spacing w:line="276" w:lineRule="auto"/>
              <w:rPr>
                <w:rFonts w:ascii="Arial" w:hAnsi="Arial" w:cs="Arial"/>
                <w:bCs/>
              </w:rPr>
            </w:pPr>
            <w:r w:rsidRPr="001406C2">
              <w:rPr>
                <w:rFonts w:ascii="Arial" w:hAnsi="Arial" w:cs="Arial"/>
                <w:bCs/>
              </w:rPr>
              <w:t>New Objective for 2025/26 related to urgent works needed for play equipment, as evidence by the annual ROSPA report.</w:t>
            </w:r>
          </w:p>
          <w:p w14:paraId="3C9190FC" w14:textId="77777777" w:rsidR="004F0D6B" w:rsidRPr="001406C2" w:rsidRDefault="004F0D6B" w:rsidP="00D0577C">
            <w:pPr>
              <w:tabs>
                <w:tab w:val="left" w:pos="5461"/>
              </w:tabs>
              <w:spacing w:line="276" w:lineRule="auto"/>
              <w:rPr>
                <w:rFonts w:ascii="Arial" w:hAnsi="Arial" w:cs="Arial"/>
                <w:bCs/>
              </w:rPr>
            </w:pPr>
          </w:p>
        </w:tc>
        <w:tc>
          <w:tcPr>
            <w:tcW w:w="4616" w:type="dxa"/>
            <w:tcBorders>
              <w:left w:val="single" w:sz="4" w:space="0" w:color="auto"/>
            </w:tcBorders>
          </w:tcPr>
          <w:p w14:paraId="3773E119" w14:textId="1700FAA5" w:rsidR="004F0D6B" w:rsidRPr="001406C2" w:rsidRDefault="004F0D6B"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 xml:space="preserve">Urgent works </w:t>
            </w:r>
            <w:r w:rsidR="0095160E">
              <w:rPr>
                <w:rFonts w:ascii="Arial" w:hAnsi="Arial" w:cs="Arial"/>
                <w:bCs/>
                <w:color w:val="000000" w:themeColor="text1"/>
              </w:rPr>
              <w:t>have now been completed and less urgent works are underway.</w:t>
            </w:r>
          </w:p>
          <w:p w14:paraId="738F55D8" w14:textId="77777777" w:rsidR="004F0D6B" w:rsidRPr="001406C2" w:rsidRDefault="004F0D6B" w:rsidP="00D0577C">
            <w:pPr>
              <w:tabs>
                <w:tab w:val="left" w:pos="5461"/>
              </w:tabs>
              <w:spacing w:line="276" w:lineRule="auto"/>
              <w:rPr>
                <w:rFonts w:ascii="Arial" w:hAnsi="Arial" w:cs="Arial"/>
                <w:bCs/>
                <w:color w:val="000000" w:themeColor="text1"/>
              </w:rPr>
            </w:pPr>
          </w:p>
        </w:tc>
      </w:tr>
      <w:tr w:rsidR="004F0D6B" w:rsidRPr="001406C2" w14:paraId="3DD30DA4" w14:textId="77777777" w:rsidTr="00D0577C">
        <w:trPr>
          <w:gridBefore w:val="1"/>
          <w:wBefore w:w="10" w:type="dxa"/>
        </w:trPr>
        <w:tc>
          <w:tcPr>
            <w:tcW w:w="993" w:type="dxa"/>
            <w:gridSpan w:val="2"/>
          </w:tcPr>
          <w:p w14:paraId="2C9BD55B"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2</w:t>
            </w:r>
          </w:p>
        </w:tc>
        <w:tc>
          <w:tcPr>
            <w:tcW w:w="3402" w:type="dxa"/>
            <w:tcBorders>
              <w:right w:val="single" w:sz="4" w:space="0" w:color="auto"/>
            </w:tcBorders>
          </w:tcPr>
          <w:p w14:paraId="7154D8E0"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apply for more CIF funding 2026/7 for replacement of smaller items of play equipment within the parks, using this for H&amp;S urgent items.</w:t>
            </w:r>
          </w:p>
          <w:p w14:paraId="5F10FAE4"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2975DDDD" w14:textId="52FE2595" w:rsidR="004F0D6B" w:rsidRPr="003F022B" w:rsidRDefault="0095160E" w:rsidP="00D0577C">
            <w:pPr>
              <w:tabs>
                <w:tab w:val="left" w:pos="5461"/>
              </w:tabs>
              <w:spacing w:line="276" w:lineRule="auto"/>
              <w:rPr>
                <w:rFonts w:ascii="Arial" w:hAnsi="Arial" w:cs="Arial"/>
                <w:bCs/>
                <w:color w:val="2E74B5" w:themeColor="accent5" w:themeShade="BF"/>
              </w:rPr>
            </w:pPr>
            <w:r>
              <w:rPr>
                <w:rFonts w:ascii="Arial" w:hAnsi="Arial" w:cs="Arial"/>
                <w:bCs/>
              </w:rPr>
              <w:t xml:space="preserve">Further </w:t>
            </w:r>
            <w:r w:rsidR="004F0D6B" w:rsidRPr="003F022B">
              <w:rPr>
                <w:rFonts w:ascii="Arial" w:hAnsi="Arial" w:cs="Arial"/>
                <w:bCs/>
              </w:rPr>
              <w:t xml:space="preserve">works </w:t>
            </w:r>
            <w:r>
              <w:rPr>
                <w:rFonts w:ascii="Arial" w:hAnsi="Arial" w:cs="Arial"/>
                <w:bCs/>
              </w:rPr>
              <w:t xml:space="preserve">have been </w:t>
            </w:r>
            <w:r w:rsidR="004F0D6B" w:rsidRPr="003F022B">
              <w:rPr>
                <w:rFonts w:ascii="Arial" w:hAnsi="Arial" w:cs="Arial"/>
                <w:bCs/>
              </w:rPr>
              <w:t>included in the 2026/2027 CIF funding application.</w:t>
            </w:r>
            <w:r w:rsidR="004F0D6B">
              <w:rPr>
                <w:rFonts w:ascii="Arial" w:hAnsi="Arial" w:cs="Arial"/>
                <w:bCs/>
              </w:rPr>
              <w:t xml:space="preserve"> The CIF application was submitted before the closing date of 31</w:t>
            </w:r>
            <w:r w:rsidR="004F0D6B" w:rsidRPr="004F0D6B">
              <w:rPr>
                <w:rFonts w:ascii="Arial" w:hAnsi="Arial" w:cs="Arial"/>
                <w:bCs/>
                <w:vertAlign w:val="superscript"/>
              </w:rPr>
              <w:t>st</w:t>
            </w:r>
            <w:r w:rsidR="004F0D6B">
              <w:rPr>
                <w:rFonts w:ascii="Arial" w:hAnsi="Arial" w:cs="Arial"/>
                <w:bCs/>
              </w:rPr>
              <w:t xml:space="preserve"> August 2025.</w:t>
            </w:r>
            <w:r>
              <w:rPr>
                <w:rFonts w:ascii="Arial" w:hAnsi="Arial" w:cs="Arial"/>
                <w:bCs/>
              </w:rPr>
              <w:t xml:space="preserve">  This mainly consists of under surfacing in various parks.</w:t>
            </w:r>
          </w:p>
          <w:p w14:paraId="29CD2361"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23235BE3" w14:textId="77777777" w:rsidTr="00D0577C">
        <w:trPr>
          <w:gridBefore w:val="1"/>
          <w:wBefore w:w="10" w:type="dxa"/>
        </w:trPr>
        <w:tc>
          <w:tcPr>
            <w:tcW w:w="993" w:type="dxa"/>
            <w:gridSpan w:val="2"/>
          </w:tcPr>
          <w:p w14:paraId="64BF1867"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lastRenderedPageBreak/>
              <w:t>1</w:t>
            </w:r>
            <w:r>
              <w:rPr>
                <w:rFonts w:ascii="Arial" w:hAnsi="Arial" w:cs="Arial"/>
                <w:b/>
              </w:rPr>
              <w:t>1</w:t>
            </w:r>
            <w:r w:rsidRPr="001406C2">
              <w:rPr>
                <w:rFonts w:ascii="Arial" w:hAnsi="Arial" w:cs="Arial"/>
                <w:b/>
              </w:rPr>
              <w:t>.</w:t>
            </w:r>
            <w:r>
              <w:rPr>
                <w:rFonts w:ascii="Arial" w:hAnsi="Arial" w:cs="Arial"/>
                <w:b/>
              </w:rPr>
              <w:t>3</w:t>
            </w:r>
          </w:p>
        </w:tc>
        <w:tc>
          <w:tcPr>
            <w:tcW w:w="3402" w:type="dxa"/>
            <w:tcBorders>
              <w:right w:val="single" w:sz="4" w:space="0" w:color="auto"/>
            </w:tcBorders>
          </w:tcPr>
          <w:p w14:paraId="121820B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what under surfacing needs urgent attention and apply for another CIF funding grant in 2026/27.</w:t>
            </w:r>
          </w:p>
          <w:p w14:paraId="42AC5C55"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695EFDC5" w14:textId="77777777" w:rsidR="004F0D6B" w:rsidRPr="003F022B" w:rsidRDefault="004F0D6B" w:rsidP="00D0577C">
            <w:pPr>
              <w:tabs>
                <w:tab w:val="left" w:pos="5461"/>
              </w:tabs>
              <w:spacing w:line="276" w:lineRule="auto"/>
              <w:rPr>
                <w:rFonts w:ascii="Arial" w:hAnsi="Arial" w:cs="Arial"/>
                <w:bCs/>
                <w:color w:val="2E74B5" w:themeColor="accent5" w:themeShade="BF"/>
              </w:rPr>
            </w:pPr>
            <w:r w:rsidRPr="003F022B">
              <w:rPr>
                <w:rFonts w:ascii="Arial" w:hAnsi="Arial" w:cs="Arial"/>
                <w:bCs/>
              </w:rPr>
              <w:t>As above</w:t>
            </w:r>
          </w:p>
          <w:p w14:paraId="7C3A670C" w14:textId="77777777" w:rsidR="004F0D6B" w:rsidRPr="001406C2" w:rsidRDefault="004F0D6B" w:rsidP="00D0577C">
            <w:pPr>
              <w:tabs>
                <w:tab w:val="left" w:pos="5461"/>
              </w:tabs>
              <w:spacing w:line="276" w:lineRule="auto"/>
              <w:rPr>
                <w:rFonts w:ascii="Arial" w:hAnsi="Arial" w:cs="Arial"/>
                <w:bCs/>
              </w:rPr>
            </w:pPr>
          </w:p>
          <w:p w14:paraId="67903A8F"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35B81F02" w14:textId="77777777" w:rsidTr="00D0577C">
        <w:trPr>
          <w:gridBefore w:val="1"/>
          <w:wBefore w:w="10" w:type="dxa"/>
        </w:trPr>
        <w:tc>
          <w:tcPr>
            <w:tcW w:w="993" w:type="dxa"/>
            <w:gridSpan w:val="2"/>
          </w:tcPr>
          <w:p w14:paraId="1E88E870"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4</w:t>
            </w:r>
          </w:p>
        </w:tc>
        <w:tc>
          <w:tcPr>
            <w:tcW w:w="3402" w:type="dxa"/>
            <w:tcBorders>
              <w:right w:val="single" w:sz="4" w:space="0" w:color="auto"/>
            </w:tcBorders>
          </w:tcPr>
          <w:p w14:paraId="0549C36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review all play areas and under surfacing, listing condition and due date for replacement items. To add </w:t>
            </w:r>
          </w:p>
          <w:p w14:paraId="79DA9238"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with estimated costs to the lifecycle plan. </w:t>
            </w:r>
          </w:p>
          <w:p w14:paraId="512870F1" w14:textId="77777777" w:rsidR="004F0D6B" w:rsidRPr="001406C2" w:rsidRDefault="004F0D6B" w:rsidP="00D0577C">
            <w:pPr>
              <w:tabs>
                <w:tab w:val="left" w:pos="5461"/>
              </w:tabs>
              <w:spacing w:line="276" w:lineRule="auto"/>
              <w:rPr>
                <w:rFonts w:ascii="Arial" w:hAnsi="Arial" w:cs="Arial"/>
                <w:b/>
              </w:rPr>
            </w:pPr>
          </w:p>
        </w:tc>
        <w:tc>
          <w:tcPr>
            <w:tcW w:w="5233" w:type="dxa"/>
            <w:gridSpan w:val="2"/>
            <w:tcBorders>
              <w:left w:val="single" w:sz="4" w:space="0" w:color="auto"/>
            </w:tcBorders>
          </w:tcPr>
          <w:p w14:paraId="6774D12A" w14:textId="5CAC5CD7" w:rsidR="004F0D6B" w:rsidRPr="00C0028E" w:rsidRDefault="00AC7C90" w:rsidP="00D0577C">
            <w:pPr>
              <w:tabs>
                <w:tab w:val="left" w:pos="5461"/>
              </w:tabs>
              <w:spacing w:line="276" w:lineRule="auto"/>
              <w:rPr>
                <w:rFonts w:ascii="Arial" w:hAnsi="Arial" w:cs="Arial"/>
                <w:bCs/>
              </w:rPr>
            </w:pPr>
            <w:r>
              <w:rPr>
                <w:rFonts w:ascii="Arial" w:hAnsi="Arial" w:cs="Arial"/>
                <w:bCs/>
              </w:rPr>
              <w:t xml:space="preserve">One play area on the new Tickford Farm Development has been agreed with the developers.  A list has been developed showing the condition of all play equipment and undersurfacing in parks owned by the Town Council. A bid has been submitted to MKCC for CIF funding for some refurbishment work in 2026.  New play equipment has been added to Castle Meadow and Bury Common using s106 funding.  There will not be any further funding for play area improvements until 2029.   </w:t>
            </w:r>
          </w:p>
          <w:p w14:paraId="078934B8" w14:textId="77777777" w:rsidR="004F0D6B" w:rsidRPr="00C0028E" w:rsidRDefault="004F0D6B" w:rsidP="00D0577C">
            <w:pPr>
              <w:tabs>
                <w:tab w:val="left" w:pos="5461"/>
              </w:tabs>
              <w:spacing w:line="276" w:lineRule="auto"/>
              <w:rPr>
                <w:rFonts w:ascii="Arial" w:hAnsi="Arial" w:cs="Arial"/>
                <w:b/>
              </w:rPr>
            </w:pPr>
          </w:p>
        </w:tc>
      </w:tr>
      <w:tr w:rsidR="004F0D6B" w:rsidRPr="001406C2" w14:paraId="4F1C90AA" w14:textId="77777777" w:rsidTr="00D0577C">
        <w:trPr>
          <w:gridBefore w:val="1"/>
          <w:wBefore w:w="10" w:type="dxa"/>
        </w:trPr>
        <w:tc>
          <w:tcPr>
            <w:tcW w:w="993" w:type="dxa"/>
            <w:gridSpan w:val="2"/>
          </w:tcPr>
          <w:p w14:paraId="738A50FC"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5</w:t>
            </w:r>
          </w:p>
        </w:tc>
        <w:tc>
          <w:tcPr>
            <w:tcW w:w="3402" w:type="dxa"/>
            <w:tcBorders>
              <w:right w:val="single" w:sz="4" w:space="0" w:color="auto"/>
            </w:tcBorders>
          </w:tcPr>
          <w:p w14:paraId="1C51DBC5" w14:textId="77777777" w:rsidR="004F0D6B" w:rsidRPr="001406C2" w:rsidRDefault="004F0D6B" w:rsidP="00D0577C">
            <w:pPr>
              <w:contextualSpacing/>
              <w:rPr>
                <w:rFonts w:ascii="Arial" w:hAnsi="Arial" w:cs="Arial"/>
              </w:rPr>
            </w:pPr>
            <w:r w:rsidRPr="001406C2">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gridSpan w:val="2"/>
            <w:tcBorders>
              <w:left w:val="single" w:sz="4" w:space="0" w:color="auto"/>
            </w:tcBorders>
          </w:tcPr>
          <w:p w14:paraId="0B68D0BD"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Update: Public consultation will possibly be toward the end of 202</w:t>
            </w:r>
            <w:r>
              <w:rPr>
                <w:rFonts w:ascii="Arial" w:hAnsi="Arial" w:cs="Arial"/>
                <w:bCs/>
              </w:rPr>
              <w:t>8</w:t>
            </w:r>
            <w:r w:rsidRPr="001406C2">
              <w:rPr>
                <w:rFonts w:ascii="Arial" w:hAnsi="Arial" w:cs="Arial"/>
                <w:bCs/>
              </w:rPr>
              <w:t xml:space="preserve"> with a view to work starting in 202</w:t>
            </w:r>
            <w:r>
              <w:rPr>
                <w:rFonts w:ascii="Arial" w:hAnsi="Arial" w:cs="Arial"/>
                <w:bCs/>
              </w:rPr>
              <w:t>9</w:t>
            </w:r>
            <w:r w:rsidRPr="001406C2">
              <w:rPr>
                <w:rFonts w:ascii="Arial" w:hAnsi="Arial" w:cs="Arial"/>
                <w:bCs/>
              </w:rPr>
              <w:t xml:space="preserve">. </w:t>
            </w:r>
          </w:p>
        </w:tc>
      </w:tr>
    </w:tbl>
    <w:p w14:paraId="4F271356" w14:textId="77777777" w:rsidR="004F0D6B" w:rsidRDefault="004F0D6B" w:rsidP="004F0D6B">
      <w:pPr>
        <w:tabs>
          <w:tab w:val="left" w:pos="5461"/>
        </w:tabs>
        <w:spacing w:line="276" w:lineRule="auto"/>
        <w:rPr>
          <w:rFonts w:ascii="Arial" w:hAnsi="Arial" w:cs="Arial"/>
          <w:b/>
        </w:rPr>
      </w:pPr>
    </w:p>
    <w:p w14:paraId="291DA37C" w14:textId="177E8A0E" w:rsidR="004F0D6B" w:rsidRDefault="004F0D6B" w:rsidP="004F0D6B">
      <w:pPr>
        <w:tabs>
          <w:tab w:val="left" w:pos="5461"/>
        </w:tabs>
        <w:spacing w:line="276" w:lineRule="auto"/>
        <w:rPr>
          <w:rFonts w:ascii="Arial" w:hAnsi="Arial" w:cs="Arial"/>
          <w:b/>
        </w:rPr>
      </w:pPr>
      <w:r w:rsidRPr="001406C2">
        <w:rPr>
          <w:rFonts w:ascii="Arial" w:hAnsi="Arial" w:cs="Arial"/>
          <w:b/>
        </w:rPr>
        <w:t>ITEM 1</w:t>
      </w:r>
      <w:r>
        <w:rPr>
          <w:rFonts w:ascii="Arial" w:hAnsi="Arial" w:cs="Arial"/>
          <w:b/>
        </w:rPr>
        <w:t>2</w:t>
      </w:r>
      <w:r w:rsidRPr="001406C2">
        <w:rPr>
          <w:rFonts w:ascii="Arial" w:hAnsi="Arial" w:cs="Arial"/>
          <w:b/>
        </w:rPr>
        <w:t xml:space="preserve"> </w:t>
      </w:r>
      <w:r w:rsidR="00B46712">
        <w:rPr>
          <w:rFonts w:ascii="Arial" w:hAnsi="Arial" w:cs="Arial"/>
          <w:b/>
        </w:rPr>
        <w:t>NOV</w:t>
      </w:r>
      <w:r w:rsidRPr="001406C2">
        <w:rPr>
          <w:rFonts w:ascii="Arial" w:hAnsi="Arial" w:cs="Arial"/>
          <w:b/>
        </w:rPr>
        <w:t xml:space="preserve"> 2025</w:t>
      </w:r>
      <w:r w:rsidRPr="001406C2">
        <w:rPr>
          <w:rFonts w:ascii="Arial" w:hAnsi="Arial" w:cs="Arial"/>
          <w:b/>
          <w:bCs/>
        </w:rPr>
        <w:t xml:space="preserve">/PPM: </w:t>
      </w:r>
      <w:r w:rsidRPr="001406C2">
        <w:rPr>
          <w:rFonts w:ascii="Arial" w:hAnsi="Arial" w:cs="Arial"/>
          <w:b/>
        </w:rPr>
        <w:t xml:space="preserve">TREES </w:t>
      </w:r>
    </w:p>
    <w:p w14:paraId="4827AA9A"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4F0D6B" w:rsidRPr="001406C2" w14:paraId="38A69B16" w14:textId="77777777" w:rsidTr="00D0577C">
        <w:tc>
          <w:tcPr>
            <w:tcW w:w="963" w:type="dxa"/>
          </w:tcPr>
          <w:p w14:paraId="71158C55"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2</w:t>
            </w:r>
            <w:r w:rsidRPr="001406C2">
              <w:rPr>
                <w:rFonts w:ascii="Arial" w:hAnsi="Arial" w:cs="Arial"/>
                <w:b/>
              </w:rPr>
              <w:t>.</w:t>
            </w:r>
            <w:r>
              <w:rPr>
                <w:rFonts w:ascii="Arial" w:hAnsi="Arial" w:cs="Arial"/>
                <w:b/>
              </w:rPr>
              <w:t>1</w:t>
            </w:r>
          </w:p>
        </w:tc>
        <w:tc>
          <w:tcPr>
            <w:tcW w:w="3437" w:type="dxa"/>
            <w:tcBorders>
              <w:right w:val="single" w:sz="4" w:space="0" w:color="auto"/>
            </w:tcBorders>
          </w:tcPr>
          <w:p w14:paraId="62B5933C"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ensure that all trees on council owned land are again risk assessed by no later than 2028/29 Financial Year.</w:t>
            </w:r>
          </w:p>
          <w:p w14:paraId="6ADE5676"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EA7DBC2" w14:textId="338D4FAB" w:rsidR="00094D0F" w:rsidRPr="00AC7C90" w:rsidRDefault="004F0D6B" w:rsidP="0095160E">
            <w:pPr>
              <w:tabs>
                <w:tab w:val="left" w:pos="5461"/>
              </w:tabs>
              <w:spacing w:line="276" w:lineRule="auto"/>
              <w:rPr>
                <w:rFonts w:ascii="Arial" w:hAnsi="Arial" w:cs="Arial"/>
                <w:b/>
              </w:rPr>
            </w:pPr>
            <w:r w:rsidRPr="00AC7C90">
              <w:rPr>
                <w:rFonts w:ascii="Arial" w:hAnsi="Arial" w:cs="Arial"/>
                <w:bCs/>
              </w:rPr>
              <w:t xml:space="preserve">All trees in our parks have been risk assessed and plotted onto OTTIS software system.  </w:t>
            </w:r>
            <w:r w:rsidR="0095160E">
              <w:rPr>
                <w:rFonts w:ascii="Arial" w:hAnsi="Arial" w:cs="Arial"/>
                <w:bCs/>
              </w:rPr>
              <w:t>Works have commenced on the trees where works are required within the next 6 months and further works scheduled for 2026/2027</w:t>
            </w:r>
            <w:r w:rsidR="00BF5828">
              <w:rPr>
                <w:rFonts w:ascii="Arial" w:hAnsi="Arial" w:cs="Arial"/>
                <w:bCs/>
              </w:rPr>
              <w:t>,</w:t>
            </w:r>
            <w:r w:rsidR="0095160E">
              <w:rPr>
                <w:rFonts w:ascii="Arial" w:hAnsi="Arial" w:cs="Arial"/>
                <w:bCs/>
              </w:rPr>
              <w:t xml:space="preserve"> these timelines have been </w:t>
            </w:r>
            <w:r w:rsidR="00B46712">
              <w:rPr>
                <w:rFonts w:ascii="Arial" w:hAnsi="Arial" w:cs="Arial"/>
                <w:bCs/>
              </w:rPr>
              <w:t>dictated</w:t>
            </w:r>
            <w:r w:rsidR="0095160E">
              <w:rPr>
                <w:rFonts w:ascii="Arial" w:hAnsi="Arial" w:cs="Arial"/>
                <w:bCs/>
              </w:rPr>
              <w:t xml:space="preserve"> by the risk assessments.</w:t>
            </w:r>
            <w:r w:rsidR="00AC7C90">
              <w:rPr>
                <w:rFonts w:ascii="Arial" w:hAnsi="Arial" w:cs="Arial"/>
                <w:bCs/>
              </w:rPr>
              <w:t xml:space="preserve">   </w:t>
            </w:r>
          </w:p>
        </w:tc>
      </w:tr>
    </w:tbl>
    <w:p w14:paraId="6A986D56" w14:textId="77777777" w:rsidR="004F0D6B" w:rsidRDefault="004F0D6B" w:rsidP="004F0D6B">
      <w:pPr>
        <w:widowControl w:val="0"/>
        <w:autoSpaceDE w:val="0"/>
        <w:autoSpaceDN w:val="0"/>
        <w:adjustRightInd w:val="0"/>
        <w:rPr>
          <w:rFonts w:ascii="Arial" w:hAnsi="Arial" w:cs="Arial"/>
          <w:b/>
          <w:bCs/>
        </w:rPr>
      </w:pPr>
    </w:p>
    <w:p w14:paraId="7600509E" w14:textId="77777777" w:rsidR="00094D0F" w:rsidRDefault="00094D0F" w:rsidP="004F0D6B">
      <w:pPr>
        <w:widowControl w:val="0"/>
        <w:autoSpaceDE w:val="0"/>
        <w:autoSpaceDN w:val="0"/>
        <w:adjustRightInd w:val="0"/>
        <w:rPr>
          <w:rFonts w:ascii="Arial" w:hAnsi="Arial" w:cs="Arial"/>
          <w:color w:val="EE0000"/>
        </w:rPr>
      </w:pPr>
    </w:p>
    <w:p w14:paraId="24A40842" w14:textId="77777777" w:rsidR="00BF5828" w:rsidRDefault="00BF5828" w:rsidP="00BF5828">
      <w:pPr>
        <w:widowControl w:val="0"/>
        <w:autoSpaceDE w:val="0"/>
        <w:autoSpaceDN w:val="0"/>
        <w:adjustRightInd w:val="0"/>
        <w:rPr>
          <w:rFonts w:ascii="Arial" w:hAnsi="Arial" w:cs="Arial"/>
          <w:b/>
        </w:rPr>
      </w:pPr>
      <w:r w:rsidRPr="00741005">
        <w:rPr>
          <w:rFonts w:ascii="Arial" w:hAnsi="Arial" w:cs="Arial"/>
          <w:b/>
          <w:bCs/>
        </w:rPr>
        <w:t xml:space="preserve">ITEM </w:t>
      </w:r>
      <w:r>
        <w:rPr>
          <w:rFonts w:ascii="Arial" w:hAnsi="Arial" w:cs="Arial"/>
          <w:b/>
          <w:bCs/>
        </w:rPr>
        <w:t>13</w:t>
      </w:r>
      <w:r w:rsidRPr="00741005">
        <w:rPr>
          <w:rFonts w:ascii="Arial" w:hAnsi="Arial" w:cs="Arial"/>
          <w:b/>
          <w:bCs/>
        </w:rPr>
        <w:t xml:space="preserve"> </w:t>
      </w:r>
      <w:r>
        <w:rPr>
          <w:rFonts w:ascii="Arial" w:hAnsi="Arial" w:cs="Arial"/>
          <w:b/>
          <w:bCs/>
        </w:rPr>
        <w:t>NOV</w:t>
      </w:r>
      <w:r w:rsidRPr="00741005">
        <w:rPr>
          <w:rFonts w:ascii="Arial" w:hAnsi="Arial" w:cs="Arial"/>
          <w:b/>
          <w:bCs/>
        </w:rPr>
        <w:t xml:space="preserve"> 2024/PPM: </w:t>
      </w:r>
      <w:r>
        <w:rPr>
          <w:rFonts w:ascii="Arial" w:hAnsi="Arial" w:cs="Arial"/>
          <w:b/>
        </w:rPr>
        <w:t>HORSES</w:t>
      </w:r>
    </w:p>
    <w:p w14:paraId="43DD8F0A" w14:textId="77777777" w:rsidR="00BF5828" w:rsidRPr="00741005" w:rsidRDefault="00BF5828" w:rsidP="00BF5828">
      <w:pPr>
        <w:widowControl w:val="0"/>
        <w:autoSpaceDE w:val="0"/>
        <w:autoSpaceDN w:val="0"/>
        <w:adjustRightInd w:val="0"/>
        <w:rPr>
          <w:rFonts w:ascii="Arial" w:hAnsi="Arial" w:cs="Arial"/>
          <w:b/>
        </w:rPr>
      </w:pPr>
    </w:p>
    <w:p w14:paraId="25C53BEA" w14:textId="1C69F617" w:rsidR="00BF5828" w:rsidRDefault="00BF5828" w:rsidP="00BF5828">
      <w:pPr>
        <w:ind w:left="720" w:hanging="720"/>
        <w:rPr>
          <w:rFonts w:ascii="Arial" w:hAnsi="Arial" w:cs="Arial"/>
          <w:bCs/>
        </w:rPr>
      </w:pPr>
      <w:r>
        <w:rPr>
          <w:rFonts w:ascii="Arial" w:hAnsi="Arial" w:cs="Arial"/>
          <w:b/>
        </w:rPr>
        <w:t>13</w:t>
      </w:r>
      <w:r w:rsidRPr="00741005">
        <w:rPr>
          <w:rFonts w:ascii="Arial" w:hAnsi="Arial" w:cs="Arial"/>
          <w:b/>
        </w:rPr>
        <w:t xml:space="preserve">.1 </w:t>
      </w:r>
      <w:r w:rsidRPr="00741005">
        <w:rPr>
          <w:rFonts w:ascii="Arial" w:hAnsi="Arial" w:cs="Arial"/>
          <w:b/>
        </w:rPr>
        <w:tab/>
      </w:r>
      <w:r>
        <w:rPr>
          <w:rFonts w:ascii="Arial" w:hAnsi="Arial" w:cs="Arial"/>
          <w:bCs/>
        </w:rPr>
        <w:t>Following reports of horses on the common and our parks, members discussed potential issues arising from this activity.  It was agreed that horse riders mainly stick to the paths on the common which would not interfere with the sky larks who nest between March and July</w:t>
      </w:r>
      <w:r w:rsidR="00D16EE6">
        <w:rPr>
          <w:rFonts w:ascii="Arial" w:hAnsi="Arial" w:cs="Arial"/>
          <w:bCs/>
        </w:rPr>
        <w:t>.</w:t>
      </w:r>
      <w:r>
        <w:rPr>
          <w:rFonts w:ascii="Arial" w:hAnsi="Arial" w:cs="Arial"/>
          <w:bCs/>
        </w:rPr>
        <w:t xml:space="preserve"> </w:t>
      </w:r>
      <w:r w:rsidR="00D16EE6">
        <w:rPr>
          <w:rFonts w:ascii="Arial" w:hAnsi="Arial" w:cs="Arial"/>
          <w:bCs/>
        </w:rPr>
        <w:t>T</w:t>
      </w:r>
      <w:r>
        <w:rPr>
          <w:rFonts w:ascii="Arial" w:hAnsi="Arial" w:cs="Arial"/>
          <w:bCs/>
        </w:rPr>
        <w:t xml:space="preserve">he grass is a lot longer in these months due to the cutting regime of the common where it is not cut before early July.  Members </w:t>
      </w:r>
      <w:r w:rsidR="003A7F86">
        <w:rPr>
          <w:rFonts w:ascii="Arial" w:hAnsi="Arial" w:cs="Arial"/>
          <w:bCs/>
        </w:rPr>
        <w:t>agreed</w:t>
      </w:r>
      <w:r>
        <w:rPr>
          <w:rFonts w:ascii="Arial" w:hAnsi="Arial" w:cs="Arial"/>
          <w:bCs/>
        </w:rPr>
        <w:t xml:space="preserve"> that </w:t>
      </w:r>
      <w:r>
        <w:rPr>
          <w:rFonts w:ascii="Arial" w:hAnsi="Arial" w:cs="Arial"/>
          <w:bCs/>
        </w:rPr>
        <w:lastRenderedPageBreak/>
        <w:t xml:space="preserve">contact should be made with local stables to request that they do not ride horses within </w:t>
      </w:r>
      <w:r w:rsidR="00D16EE6">
        <w:rPr>
          <w:rFonts w:ascii="Arial" w:hAnsi="Arial" w:cs="Arial"/>
          <w:bCs/>
        </w:rPr>
        <w:t>Council</w:t>
      </w:r>
      <w:r>
        <w:rPr>
          <w:rFonts w:ascii="Arial" w:hAnsi="Arial" w:cs="Arial"/>
          <w:bCs/>
        </w:rPr>
        <w:t xml:space="preserve"> parks</w:t>
      </w:r>
      <w:r w:rsidR="00D16EE6">
        <w:rPr>
          <w:rFonts w:ascii="Arial" w:hAnsi="Arial" w:cs="Arial"/>
          <w:bCs/>
        </w:rPr>
        <w:t>, other than the Common,</w:t>
      </w:r>
      <w:r>
        <w:rPr>
          <w:rFonts w:ascii="Arial" w:hAnsi="Arial" w:cs="Arial"/>
          <w:bCs/>
        </w:rPr>
        <w:t xml:space="preserve"> due to the proximity of children playing and the dangers this would pose.</w:t>
      </w:r>
      <w:r w:rsidR="00182467">
        <w:rPr>
          <w:rFonts w:ascii="Arial" w:hAnsi="Arial" w:cs="Arial"/>
          <w:bCs/>
        </w:rPr>
        <w:t xml:space="preserve">  It was agreed to amend some of the wording on the current signage</w:t>
      </w:r>
      <w:r w:rsidR="00D16EE6">
        <w:rPr>
          <w:rFonts w:ascii="Arial" w:hAnsi="Arial" w:cs="Arial"/>
          <w:bCs/>
        </w:rPr>
        <w:t xml:space="preserve"> to demonstrate liability of horse riders and dog owners,</w:t>
      </w:r>
      <w:r w:rsidR="00182467">
        <w:rPr>
          <w:rFonts w:ascii="Arial" w:hAnsi="Arial" w:cs="Arial"/>
          <w:bCs/>
        </w:rPr>
        <w:t xml:space="preserve"> which will be amended via stickers</w:t>
      </w:r>
      <w:r w:rsidR="00D16EE6">
        <w:rPr>
          <w:rFonts w:ascii="Arial" w:hAnsi="Arial" w:cs="Arial"/>
          <w:bCs/>
        </w:rPr>
        <w:t xml:space="preserve">, and so not require new signage.  </w:t>
      </w:r>
    </w:p>
    <w:p w14:paraId="1A1F0433" w14:textId="77777777" w:rsidR="00BF5828" w:rsidRDefault="00BF5828" w:rsidP="00BF5828">
      <w:pPr>
        <w:ind w:left="720" w:hanging="720"/>
        <w:rPr>
          <w:rFonts w:ascii="Arial" w:hAnsi="Arial" w:cs="Arial"/>
        </w:rPr>
      </w:pPr>
    </w:p>
    <w:p w14:paraId="5AFD11F7" w14:textId="64C51185" w:rsidR="00BF5828" w:rsidRPr="00BF5828" w:rsidRDefault="00BF5828" w:rsidP="00BF5828">
      <w:pPr>
        <w:ind w:left="720" w:hanging="720"/>
        <w:rPr>
          <w:rFonts w:ascii="Arial" w:hAnsi="Arial" w:cs="Arial"/>
          <w:color w:val="EE0000"/>
        </w:rPr>
      </w:pPr>
      <w:r w:rsidRPr="00BF5828">
        <w:rPr>
          <w:rFonts w:ascii="Arial" w:hAnsi="Arial" w:cs="Arial"/>
          <w:color w:val="EE0000"/>
        </w:rPr>
        <w:t>Action: Property Team to contact local stable</w:t>
      </w:r>
      <w:r w:rsidR="003A7F86">
        <w:rPr>
          <w:rFonts w:ascii="Arial" w:hAnsi="Arial" w:cs="Arial"/>
          <w:color w:val="EE0000"/>
        </w:rPr>
        <w:t>s</w:t>
      </w:r>
      <w:r w:rsidRPr="00BF5828">
        <w:rPr>
          <w:rFonts w:ascii="Arial" w:hAnsi="Arial" w:cs="Arial"/>
          <w:color w:val="EE0000"/>
        </w:rPr>
        <w:t xml:space="preserve"> to discuss</w:t>
      </w:r>
      <w:r w:rsidR="00182467">
        <w:rPr>
          <w:rFonts w:ascii="Arial" w:hAnsi="Arial" w:cs="Arial"/>
          <w:color w:val="EE0000"/>
        </w:rPr>
        <w:t xml:space="preserve"> and arrange amendments to the signage.</w:t>
      </w:r>
    </w:p>
    <w:p w14:paraId="1547047C" w14:textId="77777777" w:rsidR="0095160E" w:rsidRDefault="0095160E" w:rsidP="004F0D6B">
      <w:pPr>
        <w:widowControl w:val="0"/>
        <w:autoSpaceDE w:val="0"/>
        <w:autoSpaceDN w:val="0"/>
        <w:adjustRightInd w:val="0"/>
        <w:rPr>
          <w:rFonts w:ascii="Arial" w:hAnsi="Arial" w:cs="Arial"/>
          <w:color w:val="EE0000"/>
        </w:rPr>
      </w:pPr>
    </w:p>
    <w:p w14:paraId="1318AE06" w14:textId="77777777" w:rsidR="00BF5828" w:rsidRPr="00094D0F" w:rsidRDefault="00BF5828" w:rsidP="004F0D6B">
      <w:pPr>
        <w:widowControl w:val="0"/>
        <w:autoSpaceDE w:val="0"/>
        <w:autoSpaceDN w:val="0"/>
        <w:adjustRightInd w:val="0"/>
        <w:rPr>
          <w:rFonts w:ascii="Arial" w:hAnsi="Arial" w:cs="Arial"/>
          <w:color w:val="EE0000"/>
        </w:rPr>
      </w:pPr>
    </w:p>
    <w:p w14:paraId="74A76DFB" w14:textId="7824667C" w:rsidR="004F0D6B" w:rsidRPr="001406C2" w:rsidRDefault="004F0D6B" w:rsidP="004F0D6B">
      <w:pPr>
        <w:widowControl w:val="0"/>
        <w:autoSpaceDE w:val="0"/>
        <w:autoSpaceDN w:val="0"/>
        <w:adjustRightInd w:val="0"/>
        <w:rPr>
          <w:rFonts w:ascii="Arial" w:hAnsi="Arial" w:cs="Arial"/>
          <w:b/>
        </w:rPr>
      </w:pPr>
      <w:r w:rsidRPr="001406C2">
        <w:rPr>
          <w:rFonts w:ascii="Arial" w:hAnsi="Arial" w:cs="Arial"/>
          <w:b/>
          <w:bCs/>
        </w:rPr>
        <w:t>ITEM 1</w:t>
      </w:r>
      <w:r w:rsidR="00BF5828">
        <w:rPr>
          <w:rFonts w:ascii="Arial" w:hAnsi="Arial" w:cs="Arial"/>
          <w:b/>
          <w:bCs/>
        </w:rPr>
        <w:t>4</w:t>
      </w:r>
      <w:r w:rsidRPr="001406C2">
        <w:rPr>
          <w:rFonts w:ascii="Arial" w:hAnsi="Arial" w:cs="Arial"/>
          <w:b/>
          <w:bCs/>
        </w:rPr>
        <w:t xml:space="preserve"> </w:t>
      </w:r>
      <w:r w:rsidR="00B46712">
        <w:rPr>
          <w:rFonts w:ascii="Arial" w:hAnsi="Arial" w:cs="Arial"/>
          <w:b/>
          <w:bCs/>
        </w:rPr>
        <w:t>NOV</w:t>
      </w:r>
      <w:r w:rsidRPr="001406C2">
        <w:rPr>
          <w:rFonts w:ascii="Arial" w:hAnsi="Arial" w:cs="Arial"/>
          <w:b/>
          <w:bCs/>
        </w:rPr>
        <w:t xml:space="preserve"> 2025/PPM: </w:t>
      </w:r>
      <w:r w:rsidRPr="001406C2">
        <w:rPr>
          <w:rFonts w:ascii="Arial" w:hAnsi="Arial" w:cs="Arial"/>
          <w:b/>
        </w:rPr>
        <w:t>OFFICER</w:t>
      </w:r>
      <w:r>
        <w:rPr>
          <w:rFonts w:ascii="Arial" w:hAnsi="Arial" w:cs="Arial"/>
          <w:b/>
        </w:rPr>
        <w:t>’</w:t>
      </w:r>
      <w:r w:rsidRPr="001406C2">
        <w:rPr>
          <w:rFonts w:ascii="Arial" w:hAnsi="Arial" w:cs="Arial"/>
          <w:b/>
        </w:rPr>
        <w:t>S REPORT</w:t>
      </w:r>
    </w:p>
    <w:p w14:paraId="56332C0B" w14:textId="77777777" w:rsidR="004F0D6B" w:rsidRPr="001406C2" w:rsidRDefault="004F0D6B" w:rsidP="004F0D6B">
      <w:pPr>
        <w:widowControl w:val="0"/>
        <w:autoSpaceDE w:val="0"/>
        <w:autoSpaceDN w:val="0"/>
        <w:adjustRightInd w:val="0"/>
        <w:rPr>
          <w:rFonts w:ascii="Arial" w:hAnsi="Arial" w:cs="Arial"/>
          <w:b/>
        </w:rPr>
      </w:pPr>
    </w:p>
    <w:p w14:paraId="79738641" w14:textId="49D16FE2" w:rsidR="008A11F8" w:rsidRPr="00BB38E5" w:rsidRDefault="004F0D6B" w:rsidP="00BB38E5">
      <w:pPr>
        <w:widowControl w:val="0"/>
        <w:autoSpaceDE w:val="0"/>
        <w:autoSpaceDN w:val="0"/>
        <w:adjustRightInd w:val="0"/>
        <w:rPr>
          <w:rFonts w:ascii="Arial" w:hAnsi="Arial" w:cs="Arial"/>
        </w:rPr>
      </w:pPr>
      <w:r w:rsidRPr="001406C2">
        <w:rPr>
          <w:rFonts w:ascii="Arial" w:hAnsi="Arial" w:cs="Arial"/>
          <w:b/>
        </w:rPr>
        <w:t>1</w:t>
      </w:r>
      <w:r w:rsidR="00BF5828">
        <w:rPr>
          <w:rFonts w:ascii="Arial" w:hAnsi="Arial" w:cs="Arial"/>
          <w:b/>
        </w:rPr>
        <w:t>4</w:t>
      </w:r>
      <w:r w:rsidRPr="001406C2">
        <w:rPr>
          <w:rFonts w:ascii="Arial" w:hAnsi="Arial" w:cs="Arial"/>
          <w:b/>
        </w:rPr>
        <w:t>.1</w:t>
      </w:r>
      <w:r w:rsidRPr="001406C2">
        <w:rPr>
          <w:rFonts w:ascii="Arial" w:hAnsi="Arial" w:cs="Arial"/>
          <w:b/>
        </w:rPr>
        <w:tab/>
      </w:r>
      <w:r w:rsidR="0083568A">
        <w:rPr>
          <w:rFonts w:ascii="Arial" w:hAnsi="Arial" w:cs="Arial"/>
          <w:bCs/>
        </w:rPr>
        <w:t>The P&amp;PM Working group received and noted the</w:t>
      </w:r>
      <w:r w:rsidR="0083568A" w:rsidRPr="00D17A48">
        <w:rPr>
          <w:rFonts w:ascii="Arial" w:hAnsi="Arial" w:cs="Arial"/>
        </w:rPr>
        <w:t xml:space="preserve"> Officer Report for update and informatio</w:t>
      </w:r>
      <w:r w:rsidR="0083568A">
        <w:rPr>
          <w:rFonts w:ascii="Arial" w:hAnsi="Arial" w:cs="Arial"/>
        </w:rPr>
        <w:t>n.</w:t>
      </w:r>
    </w:p>
    <w:p w14:paraId="713BECD0" w14:textId="77777777" w:rsidR="008A11F8" w:rsidRDefault="008A11F8" w:rsidP="004F0D6B">
      <w:pPr>
        <w:widowControl w:val="0"/>
        <w:autoSpaceDE w:val="0"/>
        <w:autoSpaceDN w:val="0"/>
        <w:adjustRightInd w:val="0"/>
        <w:rPr>
          <w:rFonts w:ascii="Arial" w:hAnsi="Arial" w:cs="Arial"/>
          <w:b/>
          <w:bCs/>
        </w:rPr>
      </w:pPr>
    </w:p>
    <w:p w14:paraId="45754ED5" w14:textId="77AD9628"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C35692">
        <w:rPr>
          <w:rFonts w:ascii="Arial" w:hAnsi="Arial" w:cs="Arial"/>
          <w:bCs/>
        </w:rPr>
        <w:t>20:</w:t>
      </w:r>
      <w:r w:rsidR="00BF5828">
        <w:rPr>
          <w:rFonts w:ascii="Arial" w:hAnsi="Arial" w:cs="Arial"/>
          <w:bCs/>
        </w:rPr>
        <w:t>22</w:t>
      </w:r>
      <w:r w:rsidR="008020A4">
        <w:rPr>
          <w:rFonts w:ascii="Arial" w:hAnsi="Arial" w:cs="Arial"/>
          <w:bCs/>
        </w:rPr>
        <w:t xml:space="preserve"> pm.</w:t>
      </w:r>
    </w:p>
    <w:p w14:paraId="0D860468" w14:textId="63628E42"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bookmarkEnd w:id="1"/>
      <w:r w:rsidR="003A7F86">
        <w:rPr>
          <w:rFonts w:ascii="Arial" w:hAnsi="Arial" w:cs="Arial"/>
          <w:bCs/>
        </w:rPr>
        <w:t>5</w:t>
      </w:r>
      <w:r w:rsidR="003A7F86" w:rsidRPr="003A7F86">
        <w:rPr>
          <w:rFonts w:ascii="Arial" w:hAnsi="Arial" w:cs="Arial"/>
          <w:bCs/>
          <w:vertAlign w:val="superscript"/>
        </w:rPr>
        <w:t>th</w:t>
      </w:r>
      <w:r w:rsidR="003A7F86">
        <w:rPr>
          <w:rFonts w:ascii="Arial" w:hAnsi="Arial" w:cs="Arial"/>
          <w:bCs/>
        </w:rPr>
        <w:t xml:space="preserve"> January 2026.</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198A4FA7"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B96C77">
      <w:rPr>
        <w:rFonts w:ascii="Arial" w:hAnsi="Arial" w:cs="Arial"/>
        <w:color w:val="000000"/>
      </w:rPr>
      <w:t>3</w:t>
    </w:r>
    <w:r w:rsidR="00B96C77" w:rsidRPr="00B96C77">
      <w:rPr>
        <w:rFonts w:ascii="Arial" w:hAnsi="Arial" w:cs="Arial"/>
        <w:color w:val="000000"/>
        <w:vertAlign w:val="superscript"/>
      </w:rPr>
      <w:t>rd</w:t>
    </w:r>
    <w:r w:rsidR="00B96C77">
      <w:rPr>
        <w:rFonts w:ascii="Arial" w:hAnsi="Arial" w:cs="Arial"/>
        <w:color w:val="000000"/>
      </w:rPr>
      <w:t xml:space="preserve"> November</w:t>
    </w:r>
    <w:r w:rsidR="00D23C0B">
      <w:rPr>
        <w:rFonts w:ascii="Arial" w:hAnsi="Arial" w:cs="Arial"/>
        <w:color w:val="000000"/>
      </w:rPr>
      <w:t xml:space="preserve"> </w:t>
    </w:r>
    <w:r w:rsidR="00D61A3D">
      <w:rPr>
        <w:rFonts w:ascii="Arial" w:hAnsi="Arial" w:cs="Arial"/>
        <w:color w:val="000000"/>
      </w:rPr>
      <w:t>2025</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50058"/>
    <w:multiLevelType w:val="hybridMultilevel"/>
    <w:tmpl w:val="64904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10"/>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9"/>
  </w:num>
  <w:num w:numId="10" w16cid:durableId="1337852936">
    <w:abstractNumId w:val="8"/>
  </w:num>
  <w:num w:numId="11" w16cid:durableId="2109231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03F56"/>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2A99"/>
    <w:rsid w:val="00052D18"/>
    <w:rsid w:val="00052E03"/>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94D0F"/>
    <w:rsid w:val="000A3231"/>
    <w:rsid w:val="000B1F98"/>
    <w:rsid w:val="000B3C7B"/>
    <w:rsid w:val="000B4670"/>
    <w:rsid w:val="000B5D88"/>
    <w:rsid w:val="000B6846"/>
    <w:rsid w:val="000C08AA"/>
    <w:rsid w:val="000C1556"/>
    <w:rsid w:val="000C269E"/>
    <w:rsid w:val="000C4328"/>
    <w:rsid w:val="000C52A4"/>
    <w:rsid w:val="000C678B"/>
    <w:rsid w:val="000D3425"/>
    <w:rsid w:val="000E0C12"/>
    <w:rsid w:val="000E3252"/>
    <w:rsid w:val="000E373D"/>
    <w:rsid w:val="000E4882"/>
    <w:rsid w:val="000E5561"/>
    <w:rsid w:val="000F4A71"/>
    <w:rsid w:val="00102E5B"/>
    <w:rsid w:val="00106981"/>
    <w:rsid w:val="001070EB"/>
    <w:rsid w:val="00107FA9"/>
    <w:rsid w:val="0011202B"/>
    <w:rsid w:val="00115037"/>
    <w:rsid w:val="00115B82"/>
    <w:rsid w:val="00115D3F"/>
    <w:rsid w:val="00116E1A"/>
    <w:rsid w:val="001171DA"/>
    <w:rsid w:val="00121A8F"/>
    <w:rsid w:val="001226E4"/>
    <w:rsid w:val="0013069C"/>
    <w:rsid w:val="00131405"/>
    <w:rsid w:val="001317B1"/>
    <w:rsid w:val="00133688"/>
    <w:rsid w:val="00135D9A"/>
    <w:rsid w:val="001367C4"/>
    <w:rsid w:val="00141ADE"/>
    <w:rsid w:val="001422A1"/>
    <w:rsid w:val="0014458E"/>
    <w:rsid w:val="001453D1"/>
    <w:rsid w:val="00150977"/>
    <w:rsid w:val="0015452A"/>
    <w:rsid w:val="001549C7"/>
    <w:rsid w:val="00157829"/>
    <w:rsid w:val="00157955"/>
    <w:rsid w:val="00163C86"/>
    <w:rsid w:val="001647D2"/>
    <w:rsid w:val="001671FB"/>
    <w:rsid w:val="0017342D"/>
    <w:rsid w:val="001740C5"/>
    <w:rsid w:val="001750D0"/>
    <w:rsid w:val="0017777B"/>
    <w:rsid w:val="00181252"/>
    <w:rsid w:val="00182467"/>
    <w:rsid w:val="00183123"/>
    <w:rsid w:val="00185601"/>
    <w:rsid w:val="00185C4F"/>
    <w:rsid w:val="00186A0B"/>
    <w:rsid w:val="00187C77"/>
    <w:rsid w:val="0019035D"/>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670"/>
    <w:rsid w:val="001C1F85"/>
    <w:rsid w:val="001C3A38"/>
    <w:rsid w:val="001D0A91"/>
    <w:rsid w:val="001D15B5"/>
    <w:rsid w:val="001D49D1"/>
    <w:rsid w:val="001E0925"/>
    <w:rsid w:val="001E3819"/>
    <w:rsid w:val="001E3DB5"/>
    <w:rsid w:val="001E6AA5"/>
    <w:rsid w:val="001F0AA9"/>
    <w:rsid w:val="001F2FE0"/>
    <w:rsid w:val="001F302C"/>
    <w:rsid w:val="001F41F0"/>
    <w:rsid w:val="001F487A"/>
    <w:rsid w:val="00200B51"/>
    <w:rsid w:val="00202A90"/>
    <w:rsid w:val="002047A8"/>
    <w:rsid w:val="0021250F"/>
    <w:rsid w:val="002137CC"/>
    <w:rsid w:val="0021434D"/>
    <w:rsid w:val="00215B45"/>
    <w:rsid w:val="002160EC"/>
    <w:rsid w:val="00217AD6"/>
    <w:rsid w:val="002224D5"/>
    <w:rsid w:val="002226A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215C"/>
    <w:rsid w:val="0027255B"/>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C545C"/>
    <w:rsid w:val="002C7E6D"/>
    <w:rsid w:val="002D5878"/>
    <w:rsid w:val="002D5A62"/>
    <w:rsid w:val="002D7C0E"/>
    <w:rsid w:val="002D7F04"/>
    <w:rsid w:val="002E0A2C"/>
    <w:rsid w:val="002E459C"/>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2985"/>
    <w:rsid w:val="003344B3"/>
    <w:rsid w:val="003363D2"/>
    <w:rsid w:val="003403CE"/>
    <w:rsid w:val="0034129C"/>
    <w:rsid w:val="003435C8"/>
    <w:rsid w:val="003463B3"/>
    <w:rsid w:val="00352BD0"/>
    <w:rsid w:val="00354426"/>
    <w:rsid w:val="00354826"/>
    <w:rsid w:val="00354A32"/>
    <w:rsid w:val="003555F9"/>
    <w:rsid w:val="00356CFE"/>
    <w:rsid w:val="003605C2"/>
    <w:rsid w:val="00361BE6"/>
    <w:rsid w:val="00365A93"/>
    <w:rsid w:val="00366CDE"/>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A7F86"/>
    <w:rsid w:val="003B0CF9"/>
    <w:rsid w:val="003B13EF"/>
    <w:rsid w:val="003B43BF"/>
    <w:rsid w:val="003C1586"/>
    <w:rsid w:val="003C2FD7"/>
    <w:rsid w:val="003C3820"/>
    <w:rsid w:val="003C5509"/>
    <w:rsid w:val="003C58D8"/>
    <w:rsid w:val="003C6EC0"/>
    <w:rsid w:val="003C7095"/>
    <w:rsid w:val="003C76C2"/>
    <w:rsid w:val="003C7898"/>
    <w:rsid w:val="003D033A"/>
    <w:rsid w:val="003D1740"/>
    <w:rsid w:val="003D1AEC"/>
    <w:rsid w:val="003D2B5F"/>
    <w:rsid w:val="003D3140"/>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2632C"/>
    <w:rsid w:val="004305B0"/>
    <w:rsid w:val="00430CF7"/>
    <w:rsid w:val="0043394D"/>
    <w:rsid w:val="00440694"/>
    <w:rsid w:val="00441294"/>
    <w:rsid w:val="00441298"/>
    <w:rsid w:val="00441F39"/>
    <w:rsid w:val="00442310"/>
    <w:rsid w:val="00443862"/>
    <w:rsid w:val="004468B5"/>
    <w:rsid w:val="00450A88"/>
    <w:rsid w:val="0045347B"/>
    <w:rsid w:val="00453A83"/>
    <w:rsid w:val="00454F12"/>
    <w:rsid w:val="00455A7C"/>
    <w:rsid w:val="00455DF5"/>
    <w:rsid w:val="00456130"/>
    <w:rsid w:val="004564EE"/>
    <w:rsid w:val="00456620"/>
    <w:rsid w:val="00456F38"/>
    <w:rsid w:val="00457CAA"/>
    <w:rsid w:val="0046027A"/>
    <w:rsid w:val="00460547"/>
    <w:rsid w:val="00464E06"/>
    <w:rsid w:val="00465D91"/>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4F99"/>
    <w:rsid w:val="004874BD"/>
    <w:rsid w:val="00494CE3"/>
    <w:rsid w:val="004954C4"/>
    <w:rsid w:val="00495B40"/>
    <w:rsid w:val="004960BE"/>
    <w:rsid w:val="00496737"/>
    <w:rsid w:val="00497B59"/>
    <w:rsid w:val="004A1313"/>
    <w:rsid w:val="004A18AC"/>
    <w:rsid w:val="004A1D69"/>
    <w:rsid w:val="004A4BFB"/>
    <w:rsid w:val="004A6BE5"/>
    <w:rsid w:val="004A765F"/>
    <w:rsid w:val="004B15B9"/>
    <w:rsid w:val="004B37CF"/>
    <w:rsid w:val="004B39FE"/>
    <w:rsid w:val="004B3C82"/>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01C5"/>
    <w:rsid w:val="004F0D6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36B06"/>
    <w:rsid w:val="00537671"/>
    <w:rsid w:val="00541793"/>
    <w:rsid w:val="00541ADD"/>
    <w:rsid w:val="0054281D"/>
    <w:rsid w:val="00543048"/>
    <w:rsid w:val="0054363E"/>
    <w:rsid w:val="00544CBB"/>
    <w:rsid w:val="0055217F"/>
    <w:rsid w:val="00554C13"/>
    <w:rsid w:val="00557736"/>
    <w:rsid w:val="0056009E"/>
    <w:rsid w:val="00560289"/>
    <w:rsid w:val="00560E18"/>
    <w:rsid w:val="00561143"/>
    <w:rsid w:val="005639B0"/>
    <w:rsid w:val="0056521E"/>
    <w:rsid w:val="00571A6B"/>
    <w:rsid w:val="0057217B"/>
    <w:rsid w:val="00573413"/>
    <w:rsid w:val="0057619C"/>
    <w:rsid w:val="005773A8"/>
    <w:rsid w:val="005774DA"/>
    <w:rsid w:val="00580CF7"/>
    <w:rsid w:val="0058213C"/>
    <w:rsid w:val="005824B8"/>
    <w:rsid w:val="0059087E"/>
    <w:rsid w:val="00596763"/>
    <w:rsid w:val="005977AD"/>
    <w:rsid w:val="005A0C85"/>
    <w:rsid w:val="005A0D85"/>
    <w:rsid w:val="005A119F"/>
    <w:rsid w:val="005A1397"/>
    <w:rsid w:val="005A18ED"/>
    <w:rsid w:val="005A2408"/>
    <w:rsid w:val="005A4D79"/>
    <w:rsid w:val="005A6ED8"/>
    <w:rsid w:val="005B06BD"/>
    <w:rsid w:val="005B2FED"/>
    <w:rsid w:val="005B2FEF"/>
    <w:rsid w:val="005B3DD0"/>
    <w:rsid w:val="005B6AD5"/>
    <w:rsid w:val="005C200E"/>
    <w:rsid w:val="005C2876"/>
    <w:rsid w:val="005C38FF"/>
    <w:rsid w:val="005C7C13"/>
    <w:rsid w:val="005D2164"/>
    <w:rsid w:val="005D5BEA"/>
    <w:rsid w:val="005D7719"/>
    <w:rsid w:val="005D7E46"/>
    <w:rsid w:val="005E23F8"/>
    <w:rsid w:val="005E2A01"/>
    <w:rsid w:val="005E3C85"/>
    <w:rsid w:val="005E61A7"/>
    <w:rsid w:val="005E73D8"/>
    <w:rsid w:val="005F2734"/>
    <w:rsid w:val="005F4F7B"/>
    <w:rsid w:val="00602A74"/>
    <w:rsid w:val="00604C3F"/>
    <w:rsid w:val="0061118C"/>
    <w:rsid w:val="00611A1B"/>
    <w:rsid w:val="00612651"/>
    <w:rsid w:val="00614403"/>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6FDD"/>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0376"/>
    <w:rsid w:val="00711812"/>
    <w:rsid w:val="00714CA9"/>
    <w:rsid w:val="0071536A"/>
    <w:rsid w:val="007154A5"/>
    <w:rsid w:val="00726EC7"/>
    <w:rsid w:val="007325DA"/>
    <w:rsid w:val="00735A77"/>
    <w:rsid w:val="007424E0"/>
    <w:rsid w:val="00745420"/>
    <w:rsid w:val="007456BA"/>
    <w:rsid w:val="00746DFF"/>
    <w:rsid w:val="00747064"/>
    <w:rsid w:val="00751587"/>
    <w:rsid w:val="00751CAE"/>
    <w:rsid w:val="00755AC3"/>
    <w:rsid w:val="00760165"/>
    <w:rsid w:val="007607A1"/>
    <w:rsid w:val="00762B7E"/>
    <w:rsid w:val="007669FA"/>
    <w:rsid w:val="007702D6"/>
    <w:rsid w:val="00771462"/>
    <w:rsid w:val="00771895"/>
    <w:rsid w:val="00771B48"/>
    <w:rsid w:val="00772A7F"/>
    <w:rsid w:val="007741CE"/>
    <w:rsid w:val="007765BA"/>
    <w:rsid w:val="00780BC4"/>
    <w:rsid w:val="007821FF"/>
    <w:rsid w:val="00783701"/>
    <w:rsid w:val="00784930"/>
    <w:rsid w:val="007850C5"/>
    <w:rsid w:val="0078644B"/>
    <w:rsid w:val="00787B4E"/>
    <w:rsid w:val="00790FF6"/>
    <w:rsid w:val="00791055"/>
    <w:rsid w:val="00791FB6"/>
    <w:rsid w:val="0079247A"/>
    <w:rsid w:val="0079281E"/>
    <w:rsid w:val="00796AA2"/>
    <w:rsid w:val="00797946"/>
    <w:rsid w:val="007A27B2"/>
    <w:rsid w:val="007A3262"/>
    <w:rsid w:val="007A7B43"/>
    <w:rsid w:val="007B0333"/>
    <w:rsid w:val="007B30DC"/>
    <w:rsid w:val="007B3E15"/>
    <w:rsid w:val="007B5964"/>
    <w:rsid w:val="007B7EB7"/>
    <w:rsid w:val="007C29AC"/>
    <w:rsid w:val="007C575A"/>
    <w:rsid w:val="007C63B3"/>
    <w:rsid w:val="007C7947"/>
    <w:rsid w:val="007D7DE0"/>
    <w:rsid w:val="007E50CC"/>
    <w:rsid w:val="007E5531"/>
    <w:rsid w:val="007E664F"/>
    <w:rsid w:val="007F5AF1"/>
    <w:rsid w:val="007F62C5"/>
    <w:rsid w:val="00801FDF"/>
    <w:rsid w:val="008020A4"/>
    <w:rsid w:val="00802D5D"/>
    <w:rsid w:val="0080472D"/>
    <w:rsid w:val="008074CB"/>
    <w:rsid w:val="008075B4"/>
    <w:rsid w:val="00807B26"/>
    <w:rsid w:val="008205E8"/>
    <w:rsid w:val="00820726"/>
    <w:rsid w:val="00830A08"/>
    <w:rsid w:val="008316E7"/>
    <w:rsid w:val="00833334"/>
    <w:rsid w:val="0083334A"/>
    <w:rsid w:val="00835487"/>
    <w:rsid w:val="0083568A"/>
    <w:rsid w:val="00835B0D"/>
    <w:rsid w:val="00835DDA"/>
    <w:rsid w:val="00837A5C"/>
    <w:rsid w:val="008411E1"/>
    <w:rsid w:val="00842797"/>
    <w:rsid w:val="008473F6"/>
    <w:rsid w:val="00850BA3"/>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84092"/>
    <w:rsid w:val="0089292D"/>
    <w:rsid w:val="00893F9F"/>
    <w:rsid w:val="00894BEA"/>
    <w:rsid w:val="008A11F8"/>
    <w:rsid w:val="008A304E"/>
    <w:rsid w:val="008A31B8"/>
    <w:rsid w:val="008A3A0B"/>
    <w:rsid w:val="008A5C48"/>
    <w:rsid w:val="008A5C93"/>
    <w:rsid w:val="008A6A3F"/>
    <w:rsid w:val="008B1729"/>
    <w:rsid w:val="008B25C4"/>
    <w:rsid w:val="008B2CD0"/>
    <w:rsid w:val="008B5865"/>
    <w:rsid w:val="008B6A7F"/>
    <w:rsid w:val="008B6C20"/>
    <w:rsid w:val="008B7945"/>
    <w:rsid w:val="008C2FEA"/>
    <w:rsid w:val="008C485F"/>
    <w:rsid w:val="008C5429"/>
    <w:rsid w:val="008C6A5E"/>
    <w:rsid w:val="008C6CD7"/>
    <w:rsid w:val="008C7FCF"/>
    <w:rsid w:val="008D0B9A"/>
    <w:rsid w:val="008D129F"/>
    <w:rsid w:val="008D36E7"/>
    <w:rsid w:val="008D3D79"/>
    <w:rsid w:val="008D5974"/>
    <w:rsid w:val="008D6DE9"/>
    <w:rsid w:val="008E4866"/>
    <w:rsid w:val="008E5145"/>
    <w:rsid w:val="008E5C52"/>
    <w:rsid w:val="008E6E2A"/>
    <w:rsid w:val="008E7401"/>
    <w:rsid w:val="008F0665"/>
    <w:rsid w:val="008F0C1B"/>
    <w:rsid w:val="008F3A81"/>
    <w:rsid w:val="008F4C8B"/>
    <w:rsid w:val="008F509B"/>
    <w:rsid w:val="00902E2D"/>
    <w:rsid w:val="009049AA"/>
    <w:rsid w:val="00905EE6"/>
    <w:rsid w:val="00910A75"/>
    <w:rsid w:val="009114B1"/>
    <w:rsid w:val="00920D39"/>
    <w:rsid w:val="009213A1"/>
    <w:rsid w:val="00925B20"/>
    <w:rsid w:val="00926B03"/>
    <w:rsid w:val="00927AD2"/>
    <w:rsid w:val="0093302B"/>
    <w:rsid w:val="0093315F"/>
    <w:rsid w:val="00935421"/>
    <w:rsid w:val="0093723A"/>
    <w:rsid w:val="0093748D"/>
    <w:rsid w:val="00941C7C"/>
    <w:rsid w:val="0095160E"/>
    <w:rsid w:val="009571C2"/>
    <w:rsid w:val="00960F9D"/>
    <w:rsid w:val="00963286"/>
    <w:rsid w:val="0096691F"/>
    <w:rsid w:val="00970176"/>
    <w:rsid w:val="00970375"/>
    <w:rsid w:val="00972932"/>
    <w:rsid w:val="009743AF"/>
    <w:rsid w:val="009830E9"/>
    <w:rsid w:val="00984C5F"/>
    <w:rsid w:val="009852E1"/>
    <w:rsid w:val="0099085E"/>
    <w:rsid w:val="00993905"/>
    <w:rsid w:val="00993BC3"/>
    <w:rsid w:val="009963BE"/>
    <w:rsid w:val="009A162F"/>
    <w:rsid w:val="009B28B5"/>
    <w:rsid w:val="009B2B40"/>
    <w:rsid w:val="009B4633"/>
    <w:rsid w:val="009B7322"/>
    <w:rsid w:val="009C073D"/>
    <w:rsid w:val="009C3996"/>
    <w:rsid w:val="009C5B09"/>
    <w:rsid w:val="009C705D"/>
    <w:rsid w:val="009D0561"/>
    <w:rsid w:val="009D1D82"/>
    <w:rsid w:val="009D64A1"/>
    <w:rsid w:val="009D7B86"/>
    <w:rsid w:val="009D7C70"/>
    <w:rsid w:val="009E20C5"/>
    <w:rsid w:val="009E46A4"/>
    <w:rsid w:val="009E5C11"/>
    <w:rsid w:val="009E7B69"/>
    <w:rsid w:val="009E7E2B"/>
    <w:rsid w:val="009F1D51"/>
    <w:rsid w:val="009F22AF"/>
    <w:rsid w:val="009F5854"/>
    <w:rsid w:val="009F643E"/>
    <w:rsid w:val="009F74AC"/>
    <w:rsid w:val="00A0159A"/>
    <w:rsid w:val="00A0401E"/>
    <w:rsid w:val="00A04672"/>
    <w:rsid w:val="00A050BD"/>
    <w:rsid w:val="00A10A13"/>
    <w:rsid w:val="00A10E8D"/>
    <w:rsid w:val="00A13001"/>
    <w:rsid w:val="00A137A8"/>
    <w:rsid w:val="00A13C82"/>
    <w:rsid w:val="00A15F08"/>
    <w:rsid w:val="00A16351"/>
    <w:rsid w:val="00A16BEA"/>
    <w:rsid w:val="00A23E66"/>
    <w:rsid w:val="00A24A86"/>
    <w:rsid w:val="00A331C0"/>
    <w:rsid w:val="00A33AA5"/>
    <w:rsid w:val="00A34158"/>
    <w:rsid w:val="00A3448C"/>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72E26"/>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B7A1C"/>
    <w:rsid w:val="00AC2026"/>
    <w:rsid w:val="00AC2136"/>
    <w:rsid w:val="00AC2803"/>
    <w:rsid w:val="00AC7C90"/>
    <w:rsid w:val="00AD07CB"/>
    <w:rsid w:val="00AD1BFD"/>
    <w:rsid w:val="00AD2F49"/>
    <w:rsid w:val="00AD3462"/>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6AA6"/>
    <w:rsid w:val="00B17AAF"/>
    <w:rsid w:val="00B23FBB"/>
    <w:rsid w:val="00B25D4E"/>
    <w:rsid w:val="00B26E02"/>
    <w:rsid w:val="00B3116A"/>
    <w:rsid w:val="00B35BC1"/>
    <w:rsid w:val="00B3681A"/>
    <w:rsid w:val="00B40293"/>
    <w:rsid w:val="00B40EB9"/>
    <w:rsid w:val="00B45D2E"/>
    <w:rsid w:val="00B46712"/>
    <w:rsid w:val="00B518D0"/>
    <w:rsid w:val="00B52065"/>
    <w:rsid w:val="00B53FAC"/>
    <w:rsid w:val="00B549E1"/>
    <w:rsid w:val="00B57AC3"/>
    <w:rsid w:val="00B61D45"/>
    <w:rsid w:val="00B62B88"/>
    <w:rsid w:val="00B664E3"/>
    <w:rsid w:val="00B676C2"/>
    <w:rsid w:val="00B7142E"/>
    <w:rsid w:val="00B7175D"/>
    <w:rsid w:val="00B722D5"/>
    <w:rsid w:val="00B74D22"/>
    <w:rsid w:val="00B75857"/>
    <w:rsid w:val="00B75B95"/>
    <w:rsid w:val="00B76190"/>
    <w:rsid w:val="00B773AB"/>
    <w:rsid w:val="00B807A5"/>
    <w:rsid w:val="00B80DA2"/>
    <w:rsid w:val="00B80F2A"/>
    <w:rsid w:val="00B8539B"/>
    <w:rsid w:val="00B85494"/>
    <w:rsid w:val="00B87219"/>
    <w:rsid w:val="00B87DA7"/>
    <w:rsid w:val="00B92BCB"/>
    <w:rsid w:val="00B94EB0"/>
    <w:rsid w:val="00B96C77"/>
    <w:rsid w:val="00BA10AA"/>
    <w:rsid w:val="00BA3F53"/>
    <w:rsid w:val="00BA63F9"/>
    <w:rsid w:val="00BB0916"/>
    <w:rsid w:val="00BB09E6"/>
    <w:rsid w:val="00BB3566"/>
    <w:rsid w:val="00BB38E5"/>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5828"/>
    <w:rsid w:val="00BF667F"/>
    <w:rsid w:val="00BF6BF1"/>
    <w:rsid w:val="00BF765D"/>
    <w:rsid w:val="00BF7934"/>
    <w:rsid w:val="00C019C5"/>
    <w:rsid w:val="00C033F3"/>
    <w:rsid w:val="00C03F90"/>
    <w:rsid w:val="00C0621C"/>
    <w:rsid w:val="00C0785C"/>
    <w:rsid w:val="00C07BCE"/>
    <w:rsid w:val="00C07D34"/>
    <w:rsid w:val="00C24382"/>
    <w:rsid w:val="00C24FEA"/>
    <w:rsid w:val="00C25F7B"/>
    <w:rsid w:val="00C2616C"/>
    <w:rsid w:val="00C3087D"/>
    <w:rsid w:val="00C330E1"/>
    <w:rsid w:val="00C35692"/>
    <w:rsid w:val="00C35B81"/>
    <w:rsid w:val="00C432CD"/>
    <w:rsid w:val="00C44564"/>
    <w:rsid w:val="00C44E61"/>
    <w:rsid w:val="00C509E1"/>
    <w:rsid w:val="00C50A98"/>
    <w:rsid w:val="00C51166"/>
    <w:rsid w:val="00C6016B"/>
    <w:rsid w:val="00C601B4"/>
    <w:rsid w:val="00C607C6"/>
    <w:rsid w:val="00C63599"/>
    <w:rsid w:val="00C65614"/>
    <w:rsid w:val="00C659DE"/>
    <w:rsid w:val="00C67156"/>
    <w:rsid w:val="00C7130C"/>
    <w:rsid w:val="00C73248"/>
    <w:rsid w:val="00C733B5"/>
    <w:rsid w:val="00C7452D"/>
    <w:rsid w:val="00C75D7D"/>
    <w:rsid w:val="00C7766E"/>
    <w:rsid w:val="00C80F7E"/>
    <w:rsid w:val="00C847AD"/>
    <w:rsid w:val="00C84EE1"/>
    <w:rsid w:val="00C87A71"/>
    <w:rsid w:val="00C953A4"/>
    <w:rsid w:val="00C9733C"/>
    <w:rsid w:val="00CA0FD4"/>
    <w:rsid w:val="00CA1A1A"/>
    <w:rsid w:val="00CA2595"/>
    <w:rsid w:val="00CA62B1"/>
    <w:rsid w:val="00CB1BB5"/>
    <w:rsid w:val="00CB7A44"/>
    <w:rsid w:val="00CC03A3"/>
    <w:rsid w:val="00CC2761"/>
    <w:rsid w:val="00CC3447"/>
    <w:rsid w:val="00CC37FC"/>
    <w:rsid w:val="00CC6641"/>
    <w:rsid w:val="00CD0C5D"/>
    <w:rsid w:val="00CD2401"/>
    <w:rsid w:val="00CE19D1"/>
    <w:rsid w:val="00CE3F81"/>
    <w:rsid w:val="00CE4664"/>
    <w:rsid w:val="00CE5167"/>
    <w:rsid w:val="00CF662A"/>
    <w:rsid w:val="00CF6BCB"/>
    <w:rsid w:val="00CF74D6"/>
    <w:rsid w:val="00D01DA9"/>
    <w:rsid w:val="00D01FB5"/>
    <w:rsid w:val="00D0659F"/>
    <w:rsid w:val="00D07256"/>
    <w:rsid w:val="00D103C6"/>
    <w:rsid w:val="00D14E80"/>
    <w:rsid w:val="00D16EE6"/>
    <w:rsid w:val="00D20F26"/>
    <w:rsid w:val="00D21F07"/>
    <w:rsid w:val="00D22722"/>
    <w:rsid w:val="00D23C0B"/>
    <w:rsid w:val="00D30A3A"/>
    <w:rsid w:val="00D31784"/>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6FCA"/>
    <w:rsid w:val="00D57D3E"/>
    <w:rsid w:val="00D60BFC"/>
    <w:rsid w:val="00D61885"/>
    <w:rsid w:val="00D61A3D"/>
    <w:rsid w:val="00D61F45"/>
    <w:rsid w:val="00D624A3"/>
    <w:rsid w:val="00D63B7D"/>
    <w:rsid w:val="00D6656C"/>
    <w:rsid w:val="00D67A8B"/>
    <w:rsid w:val="00D71EF8"/>
    <w:rsid w:val="00D7325E"/>
    <w:rsid w:val="00D743B1"/>
    <w:rsid w:val="00D745FC"/>
    <w:rsid w:val="00D75A13"/>
    <w:rsid w:val="00D761AF"/>
    <w:rsid w:val="00D7636A"/>
    <w:rsid w:val="00D76A83"/>
    <w:rsid w:val="00D8267A"/>
    <w:rsid w:val="00D84982"/>
    <w:rsid w:val="00D86187"/>
    <w:rsid w:val="00D871F9"/>
    <w:rsid w:val="00D87B33"/>
    <w:rsid w:val="00D87E02"/>
    <w:rsid w:val="00D95333"/>
    <w:rsid w:val="00D95FEE"/>
    <w:rsid w:val="00D9749F"/>
    <w:rsid w:val="00D97B19"/>
    <w:rsid w:val="00DA01B0"/>
    <w:rsid w:val="00DA13BE"/>
    <w:rsid w:val="00DA2524"/>
    <w:rsid w:val="00DA3820"/>
    <w:rsid w:val="00DA58AD"/>
    <w:rsid w:val="00DA7772"/>
    <w:rsid w:val="00DB24A6"/>
    <w:rsid w:val="00DB4003"/>
    <w:rsid w:val="00DB4513"/>
    <w:rsid w:val="00DB74B5"/>
    <w:rsid w:val="00DC2258"/>
    <w:rsid w:val="00DC5CA4"/>
    <w:rsid w:val="00DC6482"/>
    <w:rsid w:val="00DC6988"/>
    <w:rsid w:val="00DC6B24"/>
    <w:rsid w:val="00DC760D"/>
    <w:rsid w:val="00DD44E0"/>
    <w:rsid w:val="00DE0221"/>
    <w:rsid w:val="00DF5852"/>
    <w:rsid w:val="00DF5AEF"/>
    <w:rsid w:val="00E01730"/>
    <w:rsid w:val="00E02D2E"/>
    <w:rsid w:val="00E11D93"/>
    <w:rsid w:val="00E127CB"/>
    <w:rsid w:val="00E1300E"/>
    <w:rsid w:val="00E20BAC"/>
    <w:rsid w:val="00E23C12"/>
    <w:rsid w:val="00E26387"/>
    <w:rsid w:val="00E27138"/>
    <w:rsid w:val="00E3060F"/>
    <w:rsid w:val="00E35862"/>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086"/>
    <w:rsid w:val="00EC56EC"/>
    <w:rsid w:val="00ED16E1"/>
    <w:rsid w:val="00ED3649"/>
    <w:rsid w:val="00EE052D"/>
    <w:rsid w:val="00EE2629"/>
    <w:rsid w:val="00EF65E5"/>
    <w:rsid w:val="00EF7206"/>
    <w:rsid w:val="00EF796D"/>
    <w:rsid w:val="00EF7A74"/>
    <w:rsid w:val="00F002E6"/>
    <w:rsid w:val="00F01250"/>
    <w:rsid w:val="00F032AA"/>
    <w:rsid w:val="00F04131"/>
    <w:rsid w:val="00F04314"/>
    <w:rsid w:val="00F0499D"/>
    <w:rsid w:val="00F0542D"/>
    <w:rsid w:val="00F07662"/>
    <w:rsid w:val="00F078CF"/>
    <w:rsid w:val="00F11074"/>
    <w:rsid w:val="00F1482C"/>
    <w:rsid w:val="00F14FD2"/>
    <w:rsid w:val="00F20CE1"/>
    <w:rsid w:val="00F2112A"/>
    <w:rsid w:val="00F2330B"/>
    <w:rsid w:val="00F3184E"/>
    <w:rsid w:val="00F34923"/>
    <w:rsid w:val="00F34B0D"/>
    <w:rsid w:val="00F34F0D"/>
    <w:rsid w:val="00F35BCF"/>
    <w:rsid w:val="00F50871"/>
    <w:rsid w:val="00F51B4D"/>
    <w:rsid w:val="00F51CE7"/>
    <w:rsid w:val="00F54C35"/>
    <w:rsid w:val="00F56CD3"/>
    <w:rsid w:val="00F60C4F"/>
    <w:rsid w:val="00F641F5"/>
    <w:rsid w:val="00F648B3"/>
    <w:rsid w:val="00F64B4A"/>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95596"/>
    <w:rsid w:val="00FA4EA2"/>
    <w:rsid w:val="00FA6EF5"/>
    <w:rsid w:val="00FA7EF1"/>
    <w:rsid w:val="00FB0C00"/>
    <w:rsid w:val="00FB193A"/>
    <w:rsid w:val="00FB1E84"/>
    <w:rsid w:val="00FB27BF"/>
    <w:rsid w:val="00FB3BF3"/>
    <w:rsid w:val="00FB3D92"/>
    <w:rsid w:val="00FB4F5B"/>
    <w:rsid w:val="00FB607E"/>
    <w:rsid w:val="00FB6B4D"/>
    <w:rsid w:val="00FC1903"/>
    <w:rsid w:val="00FC590B"/>
    <w:rsid w:val="00FC5AE9"/>
    <w:rsid w:val="00FC6B65"/>
    <w:rsid w:val="00FC6DE5"/>
    <w:rsid w:val="00FD43D3"/>
    <w:rsid w:val="00FD5C77"/>
    <w:rsid w:val="00FD6047"/>
    <w:rsid w:val="00FE19CB"/>
    <w:rsid w:val="00FE1FDC"/>
    <w:rsid w:val="00FE20EE"/>
    <w:rsid w:val="00FE39A8"/>
    <w:rsid w:val="00FE40C8"/>
    <w:rsid w:val="00FF1BE5"/>
    <w:rsid w:val="00FF2AAC"/>
    <w:rsid w:val="00FF3270"/>
    <w:rsid w:val="00FF48B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1384</Words>
  <Characters>6950</Characters>
  <Application>Microsoft Office Word</Application>
  <DocSecurity>0</DocSecurity>
  <Lines>289</Lines>
  <Paragraphs>101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9</cp:revision>
  <cp:lastPrinted>2025-02-04T15:49:00Z</cp:lastPrinted>
  <dcterms:created xsi:type="dcterms:W3CDTF">2025-11-04T08:38:00Z</dcterms:created>
  <dcterms:modified xsi:type="dcterms:W3CDTF">2025-11-04T14:53:00Z</dcterms:modified>
</cp:coreProperties>
</file>