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22B5447A" w14:textId="77777777" w:rsidR="003B31B6" w:rsidRDefault="0011202B" w:rsidP="003B31B6">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w:t>
      </w:r>
      <w:r w:rsidR="003A4775">
        <w:rPr>
          <w:rFonts w:ascii="Arial" w:hAnsi="Arial" w:cs="Arial"/>
        </w:rPr>
        <w:t>Abery (Vice Chair)</w:t>
      </w:r>
      <w:r w:rsidR="00E574C1">
        <w:rPr>
          <w:rFonts w:ascii="Arial" w:hAnsi="Arial" w:cs="Arial"/>
        </w:rPr>
        <w:t xml:space="preserve">, </w:t>
      </w:r>
      <w:r w:rsidR="00E83431">
        <w:rPr>
          <w:rFonts w:ascii="Arial" w:hAnsi="Arial" w:cs="Arial"/>
        </w:rPr>
        <w:t>Richard Pearson</w:t>
      </w:r>
      <w:r w:rsidR="00112AED">
        <w:rPr>
          <w:rFonts w:ascii="Arial" w:hAnsi="Arial" w:cs="Arial"/>
        </w:rPr>
        <w:t xml:space="preserve">, Clara </w:t>
      </w:r>
    </w:p>
    <w:p w14:paraId="73D55156" w14:textId="5E51B57D" w:rsidR="00656FDD" w:rsidRDefault="003B31B6" w:rsidP="003B31B6">
      <w:pPr>
        <w:widowControl w:val="0"/>
        <w:autoSpaceDE w:val="0"/>
        <w:autoSpaceDN w:val="0"/>
        <w:adjustRightInd w:val="0"/>
        <w:ind w:left="720" w:firstLine="131"/>
        <w:rPr>
          <w:rFonts w:ascii="Arial" w:hAnsi="Arial" w:cs="Arial"/>
        </w:rPr>
      </w:pPr>
      <w:r>
        <w:rPr>
          <w:rFonts w:ascii="Arial" w:hAnsi="Arial" w:cs="Arial"/>
          <w:b/>
          <w:iCs/>
        </w:rPr>
        <w:t xml:space="preserve">  </w:t>
      </w:r>
      <w:r w:rsidR="00112AED">
        <w:rPr>
          <w:rFonts w:ascii="Arial" w:hAnsi="Arial" w:cs="Arial"/>
        </w:rPr>
        <w:t>Godson</w:t>
      </w:r>
      <w:r w:rsidR="00E83431">
        <w:rPr>
          <w:rFonts w:ascii="Arial" w:hAnsi="Arial" w:cs="Arial"/>
        </w:rPr>
        <w:t xml:space="preserve"> </w:t>
      </w:r>
      <w:r w:rsidR="001300D8">
        <w:rPr>
          <w:rFonts w:ascii="Arial" w:hAnsi="Arial" w:cs="Arial"/>
        </w:rPr>
        <w:t xml:space="preserve">and </w:t>
      </w:r>
      <w:r w:rsidR="00E42BEA">
        <w:rPr>
          <w:rFonts w:ascii="Arial" w:hAnsi="Arial" w:cs="Arial"/>
        </w:rPr>
        <w:t>Danny Cunningham.</w:t>
      </w:r>
      <w:r w:rsidR="002C7B51">
        <w:rPr>
          <w:rFonts w:ascii="Arial" w:hAnsi="Arial" w:cs="Arial"/>
        </w:rPr>
        <w:t xml:space="preserve"> </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1B5A7C0F" w14:textId="77777777" w:rsidR="00E574C1" w:rsidRDefault="0011202B" w:rsidP="00B96C77">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w:t>
      </w:r>
      <w:r w:rsidR="00B96C77">
        <w:rPr>
          <w:rFonts w:ascii="Arial" w:hAnsi="Arial" w:cs="Arial"/>
          <w:iCs/>
        </w:rPr>
        <w:t>cer)</w:t>
      </w:r>
      <w:r w:rsidR="00E574C1">
        <w:rPr>
          <w:rFonts w:ascii="Arial" w:hAnsi="Arial" w:cs="Arial"/>
          <w:iCs/>
        </w:rPr>
        <w:t xml:space="preserve"> Jordan Galvin</w:t>
      </w:r>
    </w:p>
    <w:p w14:paraId="7B59971C" w14:textId="5B6FDECD" w:rsidR="00D20F26" w:rsidRPr="00D20F26" w:rsidRDefault="00E574C1" w:rsidP="00E574C1">
      <w:pPr>
        <w:widowControl w:val="0"/>
        <w:autoSpaceDE w:val="0"/>
        <w:autoSpaceDN w:val="0"/>
        <w:adjustRightInd w:val="0"/>
        <w:ind w:left="851" w:right="-482" w:firstLine="589"/>
        <w:rPr>
          <w:rFonts w:ascii="Arial" w:hAnsi="Arial" w:cs="Arial"/>
          <w:iCs/>
        </w:rPr>
      </w:pPr>
      <w:r>
        <w:rPr>
          <w:rFonts w:ascii="Arial" w:hAnsi="Arial" w:cs="Arial"/>
          <w:iCs/>
        </w:rPr>
        <w:t xml:space="preserve"> (Property Assistant)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3B3BD017"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w:t>
      </w:r>
      <w:bookmarkStart w:id="0" w:name="_Hlk29983590"/>
      <w:r w:rsidR="003A4775">
        <w:rPr>
          <w:rFonts w:ascii="Arial" w:hAnsi="Arial" w:cs="Arial"/>
          <w:b/>
          <w:bCs/>
        </w:rPr>
        <w:t>1</w:t>
      </w:r>
      <w:r w:rsidRPr="006D3E98">
        <w:rPr>
          <w:rFonts w:ascii="Arial" w:hAnsi="Arial" w:cs="Arial"/>
          <w:b/>
          <w:bCs/>
        </w:rPr>
        <w:t xml:space="preserve"> </w:t>
      </w:r>
      <w:bookmarkEnd w:id="0"/>
      <w:r w:rsidR="003B31B6">
        <w:rPr>
          <w:rFonts w:ascii="Arial" w:hAnsi="Arial" w:cs="Arial"/>
          <w:b/>
          <w:bCs/>
        </w:rPr>
        <w:t>OCT</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7D240A02" w14:textId="77777777" w:rsidR="00A51C6D" w:rsidRDefault="00565E93" w:rsidP="00E83431">
      <w:pPr>
        <w:widowControl w:val="0"/>
        <w:autoSpaceDE w:val="0"/>
        <w:autoSpaceDN w:val="0"/>
        <w:adjustRightInd w:val="0"/>
        <w:rPr>
          <w:rFonts w:ascii="Arial" w:hAnsi="Arial" w:cs="Arial"/>
        </w:rPr>
      </w:pPr>
      <w:r>
        <w:rPr>
          <w:rFonts w:ascii="Arial" w:hAnsi="Arial" w:cs="Arial"/>
        </w:rPr>
        <w:t>A</w:t>
      </w:r>
      <w:r w:rsidRPr="007A7B43">
        <w:rPr>
          <w:rFonts w:ascii="Arial" w:hAnsi="Arial" w:cs="Arial"/>
        </w:rPr>
        <w:t xml:space="preserve">pologies </w:t>
      </w:r>
      <w:r>
        <w:rPr>
          <w:rFonts w:ascii="Arial" w:hAnsi="Arial" w:cs="Arial"/>
        </w:rPr>
        <w:t>received</w:t>
      </w:r>
      <w:r w:rsidR="00E574C1">
        <w:rPr>
          <w:rFonts w:ascii="Arial" w:hAnsi="Arial" w:cs="Arial"/>
        </w:rPr>
        <w:t xml:space="preserve"> </w:t>
      </w:r>
      <w:r>
        <w:rPr>
          <w:rFonts w:ascii="Arial" w:hAnsi="Arial" w:cs="Arial"/>
        </w:rPr>
        <w:t>from</w:t>
      </w:r>
      <w:r w:rsidR="00E83431">
        <w:rPr>
          <w:rFonts w:ascii="Arial" w:hAnsi="Arial" w:cs="Arial"/>
        </w:rPr>
        <w:t xml:space="preserve"> Cllr Mark Lombardo</w:t>
      </w:r>
      <w:r w:rsidR="003B31B6">
        <w:rPr>
          <w:rFonts w:ascii="Arial" w:hAnsi="Arial" w:cs="Arial"/>
        </w:rPr>
        <w:t>, Cllr Anne Butler and Cllr Rose Davy.</w:t>
      </w:r>
    </w:p>
    <w:p w14:paraId="0B521FC1" w14:textId="2EB67824" w:rsidR="00024DEB" w:rsidRDefault="003B31B6" w:rsidP="00E83431">
      <w:pPr>
        <w:widowControl w:val="0"/>
        <w:autoSpaceDE w:val="0"/>
        <w:autoSpaceDN w:val="0"/>
        <w:adjustRightInd w:val="0"/>
        <w:rPr>
          <w:rFonts w:ascii="Arial" w:hAnsi="Arial" w:cs="Arial"/>
        </w:rPr>
      </w:pPr>
      <w:r>
        <w:rPr>
          <w:rFonts w:ascii="Arial" w:hAnsi="Arial" w:cs="Arial"/>
        </w:rPr>
        <w:t>Cllr</w:t>
      </w:r>
      <w:r w:rsidR="00A51C6D">
        <w:rPr>
          <w:rFonts w:ascii="Arial" w:hAnsi="Arial" w:cs="Arial"/>
        </w:rPr>
        <w:t xml:space="preserve"> </w:t>
      </w:r>
      <w:r>
        <w:rPr>
          <w:rFonts w:ascii="Arial" w:hAnsi="Arial" w:cs="Arial"/>
        </w:rPr>
        <w:t>James Wells was absent without apologies.</w:t>
      </w:r>
    </w:p>
    <w:p w14:paraId="1DAFF985" w14:textId="77777777" w:rsidR="00E83431" w:rsidRDefault="00E83431" w:rsidP="00E83431">
      <w:pPr>
        <w:widowControl w:val="0"/>
        <w:autoSpaceDE w:val="0"/>
        <w:autoSpaceDN w:val="0"/>
        <w:adjustRightInd w:val="0"/>
        <w:rPr>
          <w:rFonts w:ascii="Arial" w:hAnsi="Arial" w:cs="Arial"/>
          <w:bCs/>
        </w:rPr>
      </w:pPr>
    </w:p>
    <w:p w14:paraId="0676C750" w14:textId="12FFF410"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 xml:space="preserve">ITEM </w:t>
      </w:r>
      <w:r w:rsidR="003A4775">
        <w:rPr>
          <w:rFonts w:ascii="Arial" w:hAnsi="Arial" w:cs="Arial"/>
          <w:b/>
          <w:bCs/>
        </w:rPr>
        <w:t xml:space="preserve">2 </w:t>
      </w:r>
      <w:r w:rsidR="003B31B6">
        <w:rPr>
          <w:rFonts w:ascii="Arial" w:hAnsi="Arial" w:cs="Arial"/>
          <w:b/>
          <w:bCs/>
        </w:rPr>
        <w:t>OCT</w:t>
      </w:r>
      <w:r w:rsidR="003A4775">
        <w:rPr>
          <w:rFonts w:ascii="Arial" w:hAnsi="Arial" w:cs="Arial"/>
          <w:b/>
          <w:bCs/>
        </w:rPr>
        <w:t xml:space="preserve"> 2026</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22537833" w:rsidR="0011202B" w:rsidRPr="006D3E98" w:rsidRDefault="0011202B" w:rsidP="0011202B">
      <w:pPr>
        <w:rPr>
          <w:rFonts w:ascii="Arial" w:hAnsi="Arial" w:cs="Arial"/>
          <w:b/>
        </w:rPr>
      </w:pPr>
      <w:r w:rsidRPr="006D3E98">
        <w:rPr>
          <w:rFonts w:ascii="Arial" w:hAnsi="Arial" w:cs="Arial"/>
          <w:b/>
          <w:bCs/>
        </w:rPr>
        <w:t xml:space="preserve">ITEM </w:t>
      </w:r>
      <w:r w:rsidR="003A4775">
        <w:rPr>
          <w:rFonts w:ascii="Arial" w:hAnsi="Arial" w:cs="Arial"/>
          <w:b/>
          <w:bCs/>
        </w:rPr>
        <w:t xml:space="preserve">3 </w:t>
      </w:r>
      <w:r w:rsidR="003B31B6">
        <w:rPr>
          <w:rFonts w:ascii="Arial" w:hAnsi="Arial" w:cs="Arial"/>
          <w:b/>
          <w:bCs/>
        </w:rPr>
        <w:t>OCT</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B733B05" w14:textId="77777777" w:rsidR="00E574C1" w:rsidRDefault="00E574C1" w:rsidP="00E574C1">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2CC56A10"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w:t>
      </w:r>
      <w:r w:rsidR="003A4775">
        <w:rPr>
          <w:rFonts w:ascii="Arial" w:hAnsi="Arial" w:cs="Arial"/>
          <w:b/>
          <w:bCs/>
        </w:rPr>
        <w:t xml:space="preserve">4 </w:t>
      </w:r>
      <w:r w:rsidR="003B31B6">
        <w:rPr>
          <w:rFonts w:ascii="Arial" w:hAnsi="Arial" w:cs="Arial"/>
          <w:b/>
          <w:bCs/>
        </w:rPr>
        <w:t>OCT</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6F3EC46B" w:rsidR="0011202B" w:rsidRPr="006D3E98" w:rsidRDefault="003A4775" w:rsidP="004E58DA">
      <w:pPr>
        <w:widowControl w:val="0"/>
        <w:autoSpaceDE w:val="0"/>
        <w:autoSpaceDN w:val="0"/>
        <w:adjustRightInd w:val="0"/>
        <w:ind w:left="720" w:hanging="720"/>
        <w:rPr>
          <w:rFonts w:ascii="Arial" w:hAnsi="Arial" w:cs="Arial"/>
          <w:b/>
          <w:bCs/>
        </w:rPr>
      </w:pPr>
      <w:r>
        <w:rPr>
          <w:rFonts w:ascii="Arial" w:hAnsi="Arial" w:cs="Arial"/>
          <w:b/>
          <w:bCs/>
        </w:rPr>
        <w:t>4</w:t>
      </w:r>
      <w:r w:rsidR="003C1586">
        <w:rPr>
          <w:rFonts w:ascii="Arial" w:hAnsi="Arial" w:cs="Arial"/>
          <w:b/>
          <w:bCs/>
        </w:rPr>
        <w:t>.1</w:t>
      </w:r>
      <w:r w:rsidR="003C1586">
        <w:rPr>
          <w:rFonts w:ascii="Arial" w:hAnsi="Arial" w:cs="Arial"/>
          <w:b/>
          <w:bCs/>
        </w:rPr>
        <w:tab/>
      </w:r>
      <w:r w:rsidR="0011202B" w:rsidRPr="006D3E98">
        <w:rPr>
          <w:rFonts w:ascii="Arial" w:hAnsi="Arial" w:cs="Arial"/>
          <w:b/>
          <w:bCs/>
        </w:rPr>
        <w:t xml:space="preserve">The minutes of the meeting held on </w:t>
      </w:r>
      <w:r w:rsidR="003B31B6">
        <w:rPr>
          <w:rFonts w:ascii="Arial" w:hAnsi="Arial" w:cs="Arial"/>
          <w:b/>
          <w:bCs/>
        </w:rPr>
        <w:t>7</w:t>
      </w:r>
      <w:r w:rsidR="003B31B6" w:rsidRPr="003B31B6">
        <w:rPr>
          <w:rFonts w:ascii="Arial" w:hAnsi="Arial" w:cs="Arial"/>
          <w:b/>
          <w:bCs/>
          <w:vertAlign w:val="superscript"/>
        </w:rPr>
        <w:t>th</w:t>
      </w:r>
      <w:r w:rsidR="003B31B6">
        <w:rPr>
          <w:rFonts w:ascii="Arial" w:hAnsi="Arial" w:cs="Arial"/>
          <w:b/>
          <w:bCs/>
        </w:rPr>
        <w:t xml:space="preserve"> September</w:t>
      </w:r>
      <w:r w:rsidR="000C05A1">
        <w:rPr>
          <w:rFonts w:ascii="Arial" w:hAnsi="Arial" w:cs="Arial"/>
          <w:b/>
          <w:bCs/>
        </w:rPr>
        <w:t xml:space="preserve"> </w:t>
      </w:r>
      <w:r w:rsidR="002C7B51">
        <w:rPr>
          <w:rFonts w:ascii="Arial" w:hAnsi="Arial" w:cs="Arial"/>
          <w:b/>
          <w:bCs/>
        </w:rPr>
        <w:t xml:space="preserve">2026 </w:t>
      </w:r>
      <w:r w:rsidR="006E6789">
        <w:rPr>
          <w:rFonts w:ascii="Arial" w:hAnsi="Arial" w:cs="Arial"/>
          <w:b/>
          <w:bCs/>
        </w:rPr>
        <w:t xml:space="preserve">were </w:t>
      </w:r>
      <w:r w:rsidR="0011202B" w:rsidRPr="006D3E98">
        <w:rPr>
          <w:rFonts w:ascii="Arial" w:hAnsi="Arial" w:cs="Arial"/>
          <w:b/>
          <w:bCs/>
        </w:rPr>
        <w:t xml:space="preserve">accepted as a true and accurate </w:t>
      </w:r>
      <w:r w:rsidR="003C1586">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059480D1"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E83431">
        <w:rPr>
          <w:rFonts w:ascii="Arial" w:hAnsi="Arial" w:cs="Arial"/>
          <w:b/>
        </w:rPr>
        <w:t>R</w:t>
      </w:r>
      <w:r w:rsidR="00DA1ADE">
        <w:rPr>
          <w:rFonts w:ascii="Arial" w:hAnsi="Arial" w:cs="Arial"/>
          <w:b/>
        </w:rPr>
        <w:t>P</w:t>
      </w:r>
    </w:p>
    <w:p w14:paraId="7E5B716F" w14:textId="77777777" w:rsidR="009F22AF" w:rsidRDefault="009F22AF" w:rsidP="009F22AF">
      <w:pPr>
        <w:widowControl w:val="0"/>
        <w:autoSpaceDE w:val="0"/>
        <w:autoSpaceDN w:val="0"/>
        <w:adjustRightInd w:val="0"/>
        <w:rPr>
          <w:rFonts w:ascii="Arial" w:hAnsi="Arial" w:cs="Arial"/>
          <w:b/>
        </w:rPr>
      </w:pPr>
    </w:p>
    <w:p w14:paraId="495D19FD" w14:textId="2209DFC1"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w:t>
      </w:r>
      <w:r w:rsidR="003A4775">
        <w:rPr>
          <w:rFonts w:ascii="Arial" w:hAnsi="Arial" w:cs="Arial"/>
          <w:b/>
          <w:bCs/>
        </w:rPr>
        <w:t xml:space="preserve">5 </w:t>
      </w:r>
      <w:r w:rsidR="003B31B6">
        <w:rPr>
          <w:rFonts w:ascii="Arial" w:hAnsi="Arial" w:cs="Arial"/>
          <w:b/>
          <w:bCs/>
        </w:rPr>
        <w:t>OCT</w:t>
      </w:r>
      <w:r w:rsidR="003A4775">
        <w:rPr>
          <w:rFonts w:ascii="Arial" w:hAnsi="Arial" w:cs="Arial"/>
          <w:b/>
          <w:bCs/>
        </w:rPr>
        <w:t xml:space="preserve"> 2026</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43CDC4F3" w14:textId="77777777" w:rsidR="00E574C1" w:rsidRDefault="003A4775" w:rsidP="00E574C1">
      <w:pPr>
        <w:widowControl w:val="0"/>
        <w:autoSpaceDE w:val="0"/>
        <w:autoSpaceDN w:val="0"/>
        <w:adjustRightInd w:val="0"/>
        <w:spacing w:line="276" w:lineRule="auto"/>
        <w:rPr>
          <w:rFonts w:ascii="Arial" w:hAnsi="Arial" w:cs="Arial"/>
        </w:rPr>
      </w:pPr>
      <w:r>
        <w:rPr>
          <w:rFonts w:ascii="Arial" w:hAnsi="Arial" w:cs="Arial"/>
          <w:b/>
          <w:bCs/>
        </w:rPr>
        <w:t>5</w:t>
      </w:r>
      <w:r w:rsidR="009F22AF" w:rsidRPr="009F22AF">
        <w:rPr>
          <w:rFonts w:ascii="Arial" w:hAnsi="Arial" w:cs="Arial"/>
          <w:b/>
          <w:bCs/>
        </w:rPr>
        <w:t>.1</w:t>
      </w:r>
      <w:r w:rsidR="009F22AF">
        <w:rPr>
          <w:rFonts w:ascii="Arial" w:hAnsi="Arial" w:cs="Arial"/>
        </w:rPr>
        <w:tab/>
      </w:r>
      <w:r w:rsidR="00E574C1">
        <w:rPr>
          <w:rFonts w:ascii="Arial" w:hAnsi="Arial" w:cs="Arial"/>
        </w:rPr>
        <w:t xml:space="preserve">The P&amp;PM Working group reviewed the variance report, income and expenditure </w:t>
      </w:r>
    </w:p>
    <w:p w14:paraId="480976B1" w14:textId="47680221" w:rsidR="00E574C1" w:rsidRDefault="00E574C1" w:rsidP="00E574C1">
      <w:pPr>
        <w:widowControl w:val="0"/>
        <w:autoSpaceDE w:val="0"/>
        <w:autoSpaceDN w:val="0"/>
        <w:adjustRightInd w:val="0"/>
        <w:spacing w:line="276" w:lineRule="auto"/>
        <w:ind w:firstLine="0"/>
        <w:rPr>
          <w:rFonts w:ascii="Arial" w:hAnsi="Arial" w:cs="Arial"/>
        </w:rPr>
      </w:pPr>
      <w:r>
        <w:rPr>
          <w:rFonts w:ascii="Arial" w:hAnsi="Arial" w:cs="Arial"/>
        </w:rPr>
        <w:t xml:space="preserve">statements for </w:t>
      </w:r>
      <w:r w:rsidR="00DA1ADE">
        <w:rPr>
          <w:rFonts w:ascii="Arial" w:hAnsi="Arial" w:cs="Arial"/>
        </w:rPr>
        <w:t>September</w:t>
      </w:r>
      <w:r>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Pr>
          <w:rFonts w:ascii="Arial" w:hAnsi="Arial" w:cs="Arial"/>
        </w:rPr>
        <w:t xml:space="preserve"> and found no issues with these. </w:t>
      </w:r>
    </w:p>
    <w:p w14:paraId="2B6FF4F5" w14:textId="77777777" w:rsidR="006502D8" w:rsidRDefault="006502D8" w:rsidP="006502D8">
      <w:pPr>
        <w:widowControl w:val="0"/>
        <w:autoSpaceDE w:val="0"/>
        <w:autoSpaceDN w:val="0"/>
        <w:adjustRightInd w:val="0"/>
        <w:spacing w:line="276" w:lineRule="auto"/>
        <w:rPr>
          <w:rFonts w:ascii="Arial" w:hAnsi="Arial" w:cs="Arial"/>
        </w:rPr>
      </w:pPr>
    </w:p>
    <w:p w14:paraId="4686F872" w14:textId="2E1B4B07" w:rsidR="00D624A3" w:rsidRPr="00094D0F" w:rsidRDefault="00D624A3" w:rsidP="00E574C1">
      <w:pPr>
        <w:widowControl w:val="0"/>
        <w:autoSpaceDE w:val="0"/>
        <w:autoSpaceDN w:val="0"/>
        <w:adjustRightInd w:val="0"/>
        <w:spacing w:line="276" w:lineRule="auto"/>
        <w:rPr>
          <w:rFonts w:ascii="Arial" w:hAnsi="Arial" w:cs="Arial"/>
          <w:bCs/>
          <w:color w:val="EE0000"/>
        </w:rPr>
      </w:pPr>
    </w:p>
    <w:p w14:paraId="294E90A8" w14:textId="022E4DD9"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sidR="003A4775">
        <w:rPr>
          <w:rFonts w:ascii="Arial" w:hAnsi="Arial" w:cs="Arial"/>
          <w:b/>
        </w:rPr>
        <w:t xml:space="preserve">6 </w:t>
      </w:r>
      <w:r w:rsidR="00DA1ADE">
        <w:rPr>
          <w:rFonts w:ascii="Arial" w:hAnsi="Arial" w:cs="Arial"/>
          <w:b/>
        </w:rPr>
        <w:t>OCT</w:t>
      </w:r>
      <w:r w:rsidR="003A4775">
        <w:rPr>
          <w:rFonts w:ascii="Arial" w:hAnsi="Arial" w:cs="Arial"/>
          <w:b/>
        </w:rPr>
        <w:t xml:space="preserve"> 2026</w:t>
      </w:r>
      <w:r w:rsidRPr="001406C2">
        <w:rPr>
          <w:rFonts w:ascii="Arial" w:hAnsi="Arial" w:cs="Arial"/>
          <w:b/>
        </w:rPr>
        <w:t xml:space="preserve">/PPM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192886">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Pr>
          <w:p w14:paraId="76E5341A" w14:textId="77777777" w:rsidR="004F0D6B" w:rsidRPr="001406C2" w:rsidRDefault="004F0D6B" w:rsidP="00D0577C">
            <w:pPr>
              <w:spacing w:after="160" w:line="259" w:lineRule="auto"/>
              <w:contextualSpacing/>
              <w:rPr>
                <w:rFonts w:ascii="Arial" w:hAnsi="Arial" w:cs="Arial"/>
              </w:rPr>
            </w:pPr>
          </w:p>
        </w:tc>
        <w:tc>
          <w:tcPr>
            <w:tcW w:w="4626" w:type="dxa"/>
          </w:tcPr>
          <w:p w14:paraId="520CBD82" w14:textId="77777777" w:rsidR="004F0D6B" w:rsidRPr="00A81CD9" w:rsidRDefault="004F0D6B" w:rsidP="00D0577C">
            <w:pPr>
              <w:rPr>
                <w:rFonts w:ascii="Arial" w:hAnsi="Arial" w:cs="Arial"/>
                <w:bCs/>
                <w:color w:val="000000" w:themeColor="text1"/>
              </w:rPr>
            </w:pPr>
          </w:p>
        </w:tc>
      </w:tr>
      <w:tr w:rsidR="004F0D6B" w:rsidRPr="001406C2" w14:paraId="6B6044A2" w14:textId="77777777" w:rsidTr="00192886">
        <w:tc>
          <w:tcPr>
            <w:tcW w:w="993" w:type="dxa"/>
          </w:tcPr>
          <w:p w14:paraId="1B0C4BCC" w14:textId="4E378019" w:rsidR="004F0D6B" w:rsidRPr="001406C2" w:rsidRDefault="003A4775"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24DFDCB4" w14:textId="6F9F7E46" w:rsidR="00437682" w:rsidRPr="00A81CD9" w:rsidRDefault="009A1C7B" w:rsidP="009A1C7B">
            <w:pPr>
              <w:pStyle w:val="NormalWeb"/>
              <w:spacing w:before="0" w:beforeAutospacing="0" w:after="0" w:afterAutospacing="0"/>
              <w:rPr>
                <w:rFonts w:ascii="Arial" w:hAnsi="Arial" w:cs="Arial"/>
                <w:sz w:val="22"/>
                <w:szCs w:val="22"/>
              </w:rPr>
            </w:pPr>
            <w:r>
              <w:rPr>
                <w:rFonts w:ascii="Arial" w:hAnsi="Arial" w:cs="Arial"/>
                <w:sz w:val="22"/>
                <w:szCs w:val="22"/>
              </w:rPr>
              <w:t xml:space="preserve">The clerk reported that the Rights of Way Officer at MKCC has said she was now recommending approval of the Village Green application to her service director.  </w:t>
            </w:r>
          </w:p>
          <w:p w14:paraId="036C4358" w14:textId="04EF98A9" w:rsidR="004F0D6B" w:rsidRPr="00A81CD9"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192886">
        <w:tc>
          <w:tcPr>
            <w:tcW w:w="993" w:type="dxa"/>
          </w:tcPr>
          <w:p w14:paraId="6735E77F" w14:textId="14013B30"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 xml:space="preserve">To complete a biodiversity assessment on Castle Meadow, Riverside Meadow, Ousebank Gardens and Burgess Gardens, </w:t>
            </w:r>
            <w:r w:rsidRPr="001406C2">
              <w:rPr>
                <w:rFonts w:ascii="Arial" w:hAnsi="Arial" w:cs="Arial"/>
              </w:rPr>
              <w:lastRenderedPageBreak/>
              <w:t>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60D774D2"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lastRenderedPageBreak/>
              <w:t>This project will not take place until 202</w:t>
            </w:r>
            <w:r w:rsidR="00733548">
              <w:rPr>
                <w:rFonts w:ascii="Arial" w:hAnsi="Arial" w:cs="Arial"/>
                <w:bCs/>
                <w:color w:val="000000" w:themeColor="text1"/>
              </w:rPr>
              <w:t>9</w:t>
            </w:r>
            <w:r w:rsidRPr="001406C2">
              <w:rPr>
                <w:rFonts w:ascii="Arial" w:hAnsi="Arial" w:cs="Arial"/>
                <w:bCs/>
                <w:color w:val="000000" w:themeColor="text1"/>
              </w:rPr>
              <w:t xml:space="preserve"> at the earliest.  </w:t>
            </w:r>
          </w:p>
        </w:tc>
      </w:tr>
      <w:tr w:rsidR="004F0D6B" w:rsidRPr="001406C2" w14:paraId="585C0855" w14:textId="77777777" w:rsidTr="00192886">
        <w:tc>
          <w:tcPr>
            <w:tcW w:w="993" w:type="dxa"/>
          </w:tcPr>
          <w:p w14:paraId="7D37211E" w14:textId="070A5238"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6C5D9D7A" w14:textId="77777777" w:rsidR="004F0D6B"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p w14:paraId="1C1E4896" w14:textId="77777777" w:rsidR="00192886" w:rsidRPr="001406C2" w:rsidRDefault="00192886" w:rsidP="00D0577C">
            <w:pPr>
              <w:spacing w:after="160" w:line="259" w:lineRule="auto"/>
              <w:contextualSpacing/>
              <w:rPr>
                <w:rFonts w:ascii="Arial" w:hAnsi="Arial" w:cs="Arial"/>
              </w:rPr>
            </w:pPr>
          </w:p>
        </w:tc>
        <w:tc>
          <w:tcPr>
            <w:tcW w:w="4626" w:type="dxa"/>
            <w:tcBorders>
              <w:left w:val="single" w:sz="4" w:space="0" w:color="auto"/>
            </w:tcBorders>
          </w:tcPr>
          <w:p w14:paraId="50D361CE" w14:textId="3A06CEFB"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2029.</w:t>
            </w:r>
          </w:p>
        </w:tc>
      </w:tr>
      <w:tr w:rsidR="004F0D6B" w:rsidRPr="001406C2" w14:paraId="34D8F743" w14:textId="77777777" w:rsidTr="00192886">
        <w:tc>
          <w:tcPr>
            <w:tcW w:w="993" w:type="dxa"/>
          </w:tcPr>
          <w:p w14:paraId="06F685DF" w14:textId="675701C9"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496B6BEF" w:rsidR="004F0D6B" w:rsidRPr="001406C2" w:rsidRDefault="004F0D6B" w:rsidP="00D0577C">
            <w:pPr>
              <w:rPr>
                <w:rFonts w:ascii="Arial" w:hAnsi="Arial" w:cs="Arial"/>
                <w:bCs/>
              </w:rPr>
            </w:pPr>
            <w:r w:rsidRPr="001406C2">
              <w:rPr>
                <w:rFonts w:ascii="Arial" w:hAnsi="Arial" w:cs="Arial"/>
              </w:rPr>
              <w:t xml:space="preserve">This </w:t>
            </w:r>
            <w:r w:rsidR="00733548">
              <w:rPr>
                <w:rFonts w:ascii="Arial" w:hAnsi="Arial" w:cs="Arial"/>
              </w:rPr>
              <w:t xml:space="preserve">project </w:t>
            </w:r>
            <w:r w:rsidR="00DD0D40">
              <w:rPr>
                <w:rFonts w:ascii="Arial" w:hAnsi="Arial" w:cs="Arial"/>
              </w:rPr>
              <w:t>will</w:t>
            </w:r>
            <w:r w:rsidR="00733548">
              <w:rPr>
                <w:rFonts w:ascii="Arial" w:hAnsi="Arial" w:cs="Arial"/>
              </w:rPr>
              <w:t xml:space="preserve"> now be moved to 2029</w:t>
            </w:r>
            <w:r w:rsidR="00484AD6">
              <w:rPr>
                <w:rFonts w:ascii="Arial" w:hAnsi="Arial" w:cs="Arial"/>
              </w:rPr>
              <w:t>/30</w:t>
            </w:r>
            <w:r w:rsidR="00733548">
              <w:rPr>
                <w:rFonts w:ascii="Arial" w:hAnsi="Arial" w:cs="Arial"/>
              </w:rPr>
              <w:t xml:space="preserve"> in </w:t>
            </w:r>
            <w:r w:rsidRPr="001406C2">
              <w:rPr>
                <w:rFonts w:ascii="Arial" w:hAnsi="Arial" w:cs="Arial"/>
              </w:rPr>
              <w:t>the Life Cycle Plan</w:t>
            </w:r>
            <w:r w:rsidR="00733548">
              <w:rPr>
                <w:rFonts w:ascii="Arial" w:hAnsi="Arial" w:cs="Arial"/>
              </w:rPr>
              <w:t>.</w:t>
            </w:r>
          </w:p>
        </w:tc>
      </w:tr>
    </w:tbl>
    <w:p w14:paraId="66EFE4DD" w14:textId="77777777" w:rsidR="00094D0F" w:rsidRDefault="00094D0F" w:rsidP="004F0D6B">
      <w:pPr>
        <w:tabs>
          <w:tab w:val="left" w:pos="5461"/>
        </w:tabs>
        <w:spacing w:line="276" w:lineRule="auto"/>
        <w:rPr>
          <w:rFonts w:ascii="Arial" w:hAnsi="Arial" w:cs="Arial"/>
          <w:b/>
        </w:rPr>
      </w:pPr>
    </w:p>
    <w:p w14:paraId="029296A4" w14:textId="59AC3343"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437682">
        <w:rPr>
          <w:rFonts w:ascii="Arial" w:hAnsi="Arial" w:cs="Arial"/>
          <w:b/>
        </w:rPr>
        <w:t xml:space="preserve">7 </w:t>
      </w:r>
      <w:r w:rsidR="00DA1ADE">
        <w:rPr>
          <w:rFonts w:ascii="Arial" w:hAnsi="Arial" w:cs="Arial"/>
          <w:b/>
        </w:rPr>
        <w:t>OCT</w:t>
      </w:r>
      <w:r w:rsidR="00437682">
        <w:rPr>
          <w:rFonts w:ascii="Arial" w:hAnsi="Arial" w:cs="Arial"/>
          <w:b/>
        </w:rPr>
        <w:t xml:space="preserve"> 2026</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A81CD9">
        <w:tc>
          <w:tcPr>
            <w:tcW w:w="946" w:type="dxa"/>
          </w:tcPr>
          <w:p w14:paraId="4CA9C820" w14:textId="7E344B7F" w:rsidR="004F0D6B" w:rsidRPr="001406C2" w:rsidRDefault="00437682" w:rsidP="00D0577C">
            <w:pPr>
              <w:tabs>
                <w:tab w:val="left" w:pos="5461"/>
              </w:tabs>
              <w:spacing w:line="276" w:lineRule="auto"/>
              <w:rPr>
                <w:rFonts w:ascii="Arial" w:hAnsi="Arial" w:cs="Arial"/>
                <w:b/>
              </w:rPr>
            </w:pPr>
            <w:r>
              <w:rPr>
                <w:rFonts w:ascii="Arial" w:hAnsi="Arial" w:cs="Arial"/>
                <w:b/>
              </w:rPr>
              <w:t>7</w:t>
            </w:r>
            <w:r w:rsidR="004F0D6B"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shd w:val="clear" w:color="auto" w:fill="FFFFFF" w:themeFill="background1"/>
          </w:tcPr>
          <w:p w14:paraId="09339669" w14:textId="68FE8350" w:rsidR="00A81CD9" w:rsidRDefault="00051EEE" w:rsidP="00942F27">
            <w:pPr>
              <w:pStyle w:val="NormalWeb"/>
              <w:spacing w:before="0" w:beforeAutospacing="0" w:after="0" w:afterAutospacing="0"/>
              <w:ind w:left="37" w:hanging="46"/>
              <w:rPr>
                <w:rFonts w:ascii="Arial" w:hAnsi="Arial" w:cs="Arial"/>
                <w:bCs/>
              </w:rPr>
            </w:pPr>
            <w:r w:rsidRPr="00A81CD9">
              <w:rPr>
                <w:rFonts w:ascii="Arial" w:hAnsi="Arial" w:cs="Arial"/>
                <w:sz w:val="22"/>
                <w:szCs w:val="22"/>
              </w:rPr>
              <w:t xml:space="preserve">The Rural </w:t>
            </w:r>
            <w:r w:rsidR="00192886">
              <w:rPr>
                <w:rFonts w:ascii="Arial" w:hAnsi="Arial" w:cs="Arial"/>
                <w:sz w:val="22"/>
                <w:szCs w:val="22"/>
              </w:rPr>
              <w:t xml:space="preserve">Payments </w:t>
            </w:r>
            <w:r w:rsidRPr="00A81CD9">
              <w:rPr>
                <w:rFonts w:ascii="Arial" w:hAnsi="Arial" w:cs="Arial"/>
                <w:sz w:val="22"/>
                <w:szCs w:val="22"/>
              </w:rPr>
              <w:t>Agency ha</w:t>
            </w:r>
            <w:r w:rsidR="00942F27">
              <w:rPr>
                <w:rFonts w:ascii="Arial" w:hAnsi="Arial" w:cs="Arial"/>
                <w:sz w:val="22"/>
                <w:szCs w:val="22"/>
              </w:rPr>
              <w:t xml:space="preserve">ve now set out the criteria for </w:t>
            </w:r>
            <w:r w:rsidR="005B6C04">
              <w:rPr>
                <w:rFonts w:ascii="Arial" w:hAnsi="Arial" w:cs="Arial"/>
                <w:sz w:val="22"/>
                <w:szCs w:val="22"/>
              </w:rPr>
              <w:t>a</w:t>
            </w:r>
            <w:r w:rsidR="00942F27">
              <w:rPr>
                <w:rFonts w:ascii="Arial" w:hAnsi="Arial" w:cs="Arial"/>
                <w:sz w:val="22"/>
                <w:szCs w:val="22"/>
              </w:rPr>
              <w:t xml:space="preserve"> higher tier funding option</w:t>
            </w:r>
            <w:r w:rsidR="005B6C04">
              <w:rPr>
                <w:rFonts w:ascii="Arial" w:hAnsi="Arial" w:cs="Arial"/>
                <w:sz w:val="22"/>
                <w:szCs w:val="22"/>
              </w:rPr>
              <w:t xml:space="preserve"> relating to improving the varieties and cover of grasses on the common</w:t>
            </w:r>
            <w:r w:rsidR="00942F27">
              <w:rPr>
                <w:rFonts w:ascii="Arial" w:hAnsi="Arial" w:cs="Arial"/>
                <w:sz w:val="22"/>
                <w:szCs w:val="22"/>
              </w:rPr>
              <w:t>.  Further information required to proceed.</w:t>
            </w:r>
            <w:r w:rsidR="005B6C04">
              <w:rPr>
                <w:rFonts w:ascii="Arial" w:hAnsi="Arial" w:cs="Arial"/>
                <w:sz w:val="22"/>
                <w:szCs w:val="22"/>
              </w:rPr>
              <w:t xml:space="preserve">  </w:t>
            </w:r>
          </w:p>
          <w:p w14:paraId="4C2A4BB1" w14:textId="2558FBA8" w:rsidR="00A81CD9" w:rsidRPr="00A81CD9" w:rsidRDefault="00A81CD9" w:rsidP="00A81CD9">
            <w:pPr>
              <w:tabs>
                <w:tab w:val="left" w:pos="5461"/>
              </w:tabs>
              <w:spacing w:line="276" w:lineRule="auto"/>
              <w:rPr>
                <w:rFonts w:ascii="Arial" w:hAnsi="Arial" w:cs="Arial"/>
                <w:bCs/>
                <w:color w:val="EE0000"/>
              </w:rPr>
            </w:pPr>
          </w:p>
        </w:tc>
      </w:tr>
    </w:tbl>
    <w:p w14:paraId="49FDB33A" w14:textId="7BA540F1"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8 </w:t>
      </w:r>
      <w:r w:rsidR="00DA1ADE">
        <w:rPr>
          <w:rFonts w:ascii="Arial" w:hAnsi="Arial" w:cs="Arial"/>
          <w:b/>
        </w:rPr>
        <w:t>OCT</w:t>
      </w:r>
      <w:r w:rsidR="00051EEE">
        <w:rPr>
          <w:rFonts w:ascii="Arial" w:hAnsi="Arial" w:cs="Arial"/>
          <w:b/>
        </w:rPr>
        <w:t xml:space="preserve"> 2026</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3450"/>
        <w:gridCol w:w="4631"/>
      </w:tblGrid>
      <w:tr w:rsidR="004F0D6B" w:rsidRPr="001406C2" w14:paraId="0A2263E5" w14:textId="77777777" w:rsidTr="00D0577C">
        <w:tc>
          <w:tcPr>
            <w:tcW w:w="945" w:type="dxa"/>
          </w:tcPr>
          <w:p w14:paraId="24D197AE" w14:textId="0700BDC0" w:rsidR="004F0D6B" w:rsidRPr="001406C2" w:rsidRDefault="00051EEE" w:rsidP="00D0577C">
            <w:pPr>
              <w:tabs>
                <w:tab w:val="left" w:pos="5461"/>
              </w:tabs>
              <w:spacing w:line="276" w:lineRule="auto"/>
              <w:rPr>
                <w:rFonts w:ascii="Arial" w:hAnsi="Arial" w:cs="Arial"/>
                <w:b/>
              </w:rPr>
            </w:pPr>
            <w:r>
              <w:rPr>
                <w:rFonts w:ascii="Arial" w:hAnsi="Arial" w:cs="Arial"/>
                <w:b/>
              </w:rPr>
              <w:t>8</w:t>
            </w:r>
            <w:r w:rsidR="004F0D6B" w:rsidRPr="001406C2">
              <w:rPr>
                <w:rFonts w:ascii="Arial" w:hAnsi="Arial" w:cs="Arial"/>
                <w:b/>
              </w:rPr>
              <w:t>.1</w:t>
            </w:r>
          </w:p>
        </w:tc>
        <w:tc>
          <w:tcPr>
            <w:tcW w:w="3450" w:type="dxa"/>
            <w:tcBorders>
              <w:right w:val="single" w:sz="4" w:space="0" w:color="auto"/>
            </w:tcBorders>
          </w:tcPr>
          <w:p w14:paraId="17B4BF5C" w14:textId="1E0C4153"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140BDE97" w14:textId="6EA2D5AC" w:rsidR="00CF584E" w:rsidRDefault="00CF584E">
            <w:pPr>
              <w:spacing w:line="300" w:lineRule="atLeast"/>
              <w:rPr>
                <w:rFonts w:ascii="Arial" w:hAnsi="Arial" w:cs="Arial"/>
              </w:rPr>
            </w:pPr>
            <w:r>
              <w:rPr>
                <w:rFonts w:ascii="Arial" w:hAnsi="Arial" w:cs="Arial"/>
              </w:rPr>
              <w:t xml:space="preserve">Works have now commenced at the Police Station site. Works are one-third completed with a target date to finish of April 2027.  Anglian Water has declined </w:t>
            </w:r>
            <w:r w:rsidR="002A37AE">
              <w:rPr>
                <w:rFonts w:ascii="Arial" w:hAnsi="Arial" w:cs="Arial"/>
              </w:rPr>
              <w:t xml:space="preserve">to take </w:t>
            </w:r>
            <w:r>
              <w:rPr>
                <w:rFonts w:ascii="Arial" w:hAnsi="Arial" w:cs="Arial"/>
              </w:rPr>
              <w:t xml:space="preserve">responsibility for the drainage issues, so NPTC will need to arrange the necessary </w:t>
            </w:r>
            <w:r w:rsidR="008E3B70">
              <w:rPr>
                <w:rFonts w:ascii="Arial" w:hAnsi="Arial" w:cs="Arial"/>
              </w:rPr>
              <w:t>repairs. The</w:t>
            </w:r>
            <w:r w:rsidR="002A37AE">
              <w:rPr>
                <w:rFonts w:ascii="Arial" w:hAnsi="Arial" w:cs="Arial"/>
              </w:rPr>
              <w:t xml:space="preserve"> clerk is investigating whether Churchill Retirement Homes will pay for part of these drainage costs. </w:t>
            </w:r>
            <w:r>
              <w:rPr>
                <w:rFonts w:ascii="Arial" w:hAnsi="Arial" w:cs="Arial"/>
              </w:rPr>
              <w:br/>
              <w:t>A video documenting the site’s original condition and the refurbishment works in progress will be produced and shared with residents through the Council’s website and Facebook pages.</w:t>
            </w:r>
          </w:p>
          <w:p w14:paraId="7B88AEA9" w14:textId="7BC89A7A" w:rsidR="002A37AE" w:rsidRPr="002A37AE" w:rsidRDefault="002A37AE">
            <w:pPr>
              <w:spacing w:line="300" w:lineRule="atLeast"/>
              <w:rPr>
                <w:color w:val="EE0000"/>
                <w:lang w:eastAsia="en-GB"/>
              </w:rPr>
            </w:pPr>
            <w:r>
              <w:rPr>
                <w:color w:val="EE0000"/>
                <w:lang w:eastAsia="en-GB"/>
              </w:rPr>
              <w:t xml:space="preserve">Action: The Property Officer to discuss with Cllr Wells. </w:t>
            </w:r>
          </w:p>
          <w:p w14:paraId="76A74581" w14:textId="4C28CCB3" w:rsidR="004F0D6B" w:rsidRPr="00DB3203" w:rsidRDefault="004F0D6B" w:rsidP="007E1660">
            <w:pPr>
              <w:spacing w:line="300" w:lineRule="atLeast"/>
              <w:rPr>
                <w:rFonts w:ascii="Arial" w:hAnsi="Arial" w:cs="Arial"/>
                <w:bCs/>
                <w:color w:val="000000" w:themeColor="text1"/>
              </w:rPr>
            </w:pPr>
          </w:p>
        </w:tc>
      </w:tr>
    </w:tbl>
    <w:p w14:paraId="6C4D3243" w14:textId="77777777" w:rsidR="00DA1ADE" w:rsidRDefault="00DA1ADE" w:rsidP="002A37AE">
      <w:pPr>
        <w:tabs>
          <w:tab w:val="left" w:pos="5461"/>
        </w:tabs>
        <w:spacing w:line="276" w:lineRule="auto"/>
        <w:ind w:left="0" w:firstLine="0"/>
        <w:rPr>
          <w:rFonts w:ascii="Arial" w:hAnsi="Arial" w:cs="Arial"/>
          <w:b/>
        </w:rPr>
      </w:pPr>
    </w:p>
    <w:p w14:paraId="2F43CFB2" w14:textId="77777777" w:rsidR="00DA1ADE" w:rsidRDefault="00DA1ADE" w:rsidP="004F0D6B">
      <w:pPr>
        <w:tabs>
          <w:tab w:val="left" w:pos="5461"/>
        </w:tabs>
        <w:spacing w:line="276" w:lineRule="auto"/>
        <w:rPr>
          <w:rFonts w:ascii="Arial" w:hAnsi="Arial" w:cs="Arial"/>
          <w:b/>
        </w:rPr>
      </w:pPr>
    </w:p>
    <w:p w14:paraId="6FF8237F" w14:textId="77777777" w:rsidR="00DA1ADE" w:rsidRDefault="00DA1ADE" w:rsidP="004F0D6B">
      <w:pPr>
        <w:tabs>
          <w:tab w:val="left" w:pos="5461"/>
        </w:tabs>
        <w:spacing w:line="276" w:lineRule="auto"/>
        <w:rPr>
          <w:rFonts w:ascii="Arial" w:hAnsi="Arial" w:cs="Arial"/>
          <w:b/>
        </w:rPr>
      </w:pPr>
    </w:p>
    <w:p w14:paraId="48D38E9C" w14:textId="5783A259"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9 </w:t>
      </w:r>
      <w:r w:rsidR="003B31B6">
        <w:rPr>
          <w:rFonts w:ascii="Arial" w:hAnsi="Arial" w:cs="Arial"/>
          <w:b/>
        </w:rPr>
        <w:t>OCT</w:t>
      </w:r>
      <w:r w:rsidR="00051EEE">
        <w:rPr>
          <w:rFonts w:ascii="Arial" w:hAnsi="Arial" w:cs="Arial"/>
          <w:b/>
        </w:rPr>
        <w:t xml:space="preserve"> 2026</w:t>
      </w:r>
      <w:r w:rsidRPr="001406C2">
        <w:rPr>
          <w:rFonts w:ascii="Arial" w:hAnsi="Arial" w:cs="Arial"/>
          <w:b/>
          <w:bCs/>
        </w:rPr>
        <w:t>/PPM:  OBJECTIVE: REFURBISHMENT GREEN PARK COMMUNITY</w:t>
      </w:r>
    </w:p>
    <w:p w14:paraId="439FE596" w14:textId="2A4DCCCF" w:rsidR="004F0D6B" w:rsidRDefault="004F0D6B" w:rsidP="004F0D6B">
      <w:pPr>
        <w:tabs>
          <w:tab w:val="left" w:pos="5461"/>
        </w:tabs>
        <w:spacing w:line="276" w:lineRule="auto"/>
        <w:rPr>
          <w:rFonts w:ascii="Arial" w:hAnsi="Arial" w:cs="Arial"/>
          <w:b/>
          <w:bCs/>
        </w:rPr>
      </w:pPr>
      <w:r w:rsidRPr="001406C2">
        <w:rPr>
          <w:rFonts w:ascii="Arial" w:hAnsi="Arial" w:cs="Arial"/>
          <w:b/>
          <w:bCs/>
        </w:rPr>
        <w:t xml:space="preserve">CENTRE </w:t>
      </w:r>
    </w:p>
    <w:p w14:paraId="552BBE70" w14:textId="77777777" w:rsidR="00051EEE" w:rsidRPr="001406C2" w:rsidRDefault="00051EEE"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3201"/>
        <w:gridCol w:w="4878"/>
      </w:tblGrid>
      <w:tr w:rsidR="004F0D6B" w:rsidRPr="001406C2" w14:paraId="40186BCD" w14:textId="77777777" w:rsidTr="007E1660">
        <w:trPr>
          <w:trHeight w:val="1135"/>
        </w:trPr>
        <w:tc>
          <w:tcPr>
            <w:tcW w:w="993" w:type="dxa"/>
          </w:tcPr>
          <w:p w14:paraId="68377AEA" w14:textId="379442E3" w:rsidR="004F0D6B" w:rsidRPr="001406C2" w:rsidRDefault="00051EEE" w:rsidP="00D0577C">
            <w:pPr>
              <w:tabs>
                <w:tab w:val="left" w:pos="5461"/>
              </w:tabs>
              <w:spacing w:line="276" w:lineRule="auto"/>
              <w:rPr>
                <w:rFonts w:ascii="Arial" w:hAnsi="Arial" w:cs="Arial"/>
                <w:b/>
                <w:bCs/>
              </w:rPr>
            </w:pPr>
            <w:r>
              <w:rPr>
                <w:rFonts w:ascii="Arial" w:hAnsi="Arial" w:cs="Arial"/>
                <w:b/>
              </w:rPr>
              <w:t>9</w:t>
            </w:r>
            <w:r w:rsidR="004F0D6B"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603B7559" w14:textId="4C2A521A" w:rsidR="007E1660" w:rsidRPr="007E1660" w:rsidRDefault="003B55D7" w:rsidP="007E1660">
            <w:pPr>
              <w:spacing w:before="100" w:beforeAutospacing="1" w:after="100" w:afterAutospacing="1" w:line="300" w:lineRule="atLeast"/>
              <w:rPr>
                <w:rFonts w:ascii="Arial" w:eastAsia="Times New Roman" w:hAnsi="Arial" w:cs="Arial"/>
                <w:lang w:eastAsia="en-GB"/>
              </w:rPr>
            </w:pPr>
            <w:r>
              <w:rPr>
                <w:rFonts w:ascii="Arial" w:eastAsia="Times New Roman" w:hAnsi="Arial" w:cs="Arial"/>
                <w:lang w:eastAsia="en-GB"/>
              </w:rPr>
              <w:t>Jackson Coles</w:t>
            </w:r>
            <w:r w:rsidR="007E1660" w:rsidRPr="007E1660">
              <w:rPr>
                <w:rFonts w:ascii="Arial" w:eastAsia="Times New Roman" w:hAnsi="Arial" w:cs="Arial"/>
                <w:lang w:eastAsia="en-GB"/>
              </w:rPr>
              <w:t xml:space="preserve"> Quantity Surveyor</w:t>
            </w:r>
            <w:r>
              <w:rPr>
                <w:rFonts w:ascii="Arial" w:eastAsia="Times New Roman" w:hAnsi="Arial" w:cs="Arial"/>
                <w:lang w:eastAsia="en-GB"/>
              </w:rPr>
              <w:t>s</w:t>
            </w:r>
            <w:r w:rsidR="007E1660" w:rsidRPr="007E1660">
              <w:rPr>
                <w:rFonts w:ascii="Arial" w:eastAsia="Times New Roman" w:hAnsi="Arial" w:cs="Arial"/>
                <w:lang w:eastAsia="en-GB"/>
              </w:rPr>
              <w:t xml:space="preserve"> will be appointed to prepare a specification of works </w:t>
            </w:r>
            <w:r w:rsidR="009A1C7B">
              <w:rPr>
                <w:rFonts w:ascii="Arial" w:eastAsia="Times New Roman" w:hAnsi="Arial" w:cs="Arial"/>
                <w:lang w:eastAsia="en-GB"/>
              </w:rPr>
              <w:t xml:space="preserve"> and potential costs </w:t>
            </w:r>
            <w:r w:rsidR="007E1660" w:rsidRPr="007E1660">
              <w:rPr>
                <w:rFonts w:ascii="Arial" w:eastAsia="Times New Roman" w:hAnsi="Arial" w:cs="Arial"/>
                <w:lang w:eastAsia="en-GB"/>
              </w:rPr>
              <w:t>for the centr</w:t>
            </w:r>
            <w:r>
              <w:rPr>
                <w:rFonts w:ascii="Arial" w:eastAsia="Times New Roman" w:hAnsi="Arial" w:cs="Arial"/>
                <w:lang w:eastAsia="en-GB"/>
              </w:rPr>
              <w:t>e. A</w:t>
            </w:r>
            <w:r w:rsidR="007E1660" w:rsidRPr="007E1660">
              <w:rPr>
                <w:rFonts w:ascii="Arial" w:eastAsia="Times New Roman" w:hAnsi="Arial" w:cs="Arial"/>
                <w:lang w:eastAsia="en-GB"/>
              </w:rPr>
              <w:t xml:space="preserve"> </w:t>
            </w:r>
            <w:r w:rsidR="006502D8">
              <w:rPr>
                <w:rFonts w:ascii="Arial" w:eastAsia="Times New Roman" w:hAnsi="Arial" w:cs="Arial"/>
                <w:lang w:eastAsia="en-GB"/>
              </w:rPr>
              <w:t xml:space="preserve">full </w:t>
            </w:r>
            <w:r w:rsidR="007E1660" w:rsidRPr="007E1660">
              <w:rPr>
                <w:rFonts w:ascii="Arial" w:eastAsia="Times New Roman" w:hAnsi="Arial" w:cs="Arial"/>
                <w:lang w:eastAsia="en-GB"/>
              </w:rPr>
              <w:t xml:space="preserve">refurbishment is not required. The primary works are expected to relate to internal </w:t>
            </w:r>
            <w:r w:rsidR="008B6F3D">
              <w:rPr>
                <w:rFonts w:ascii="Arial" w:eastAsia="Times New Roman" w:hAnsi="Arial" w:cs="Arial"/>
                <w:lang w:eastAsia="en-GB"/>
              </w:rPr>
              <w:t>partitioning</w:t>
            </w:r>
            <w:r>
              <w:rPr>
                <w:rFonts w:ascii="Arial" w:eastAsia="Times New Roman" w:hAnsi="Arial" w:cs="Arial"/>
                <w:lang w:eastAsia="en-GB"/>
              </w:rPr>
              <w:t xml:space="preserve"> </w:t>
            </w:r>
            <w:r w:rsidR="008B6F3D">
              <w:rPr>
                <w:rFonts w:ascii="Arial" w:eastAsia="Times New Roman" w:hAnsi="Arial" w:cs="Arial"/>
                <w:lang w:eastAsia="en-GB"/>
              </w:rPr>
              <w:t>cubicles in the toilet</w:t>
            </w:r>
            <w:r>
              <w:rPr>
                <w:rFonts w:ascii="Arial" w:eastAsia="Times New Roman" w:hAnsi="Arial" w:cs="Arial"/>
                <w:lang w:eastAsia="en-GB"/>
              </w:rPr>
              <w:t>s</w:t>
            </w:r>
            <w:r w:rsidR="008B6F3D">
              <w:rPr>
                <w:rFonts w:ascii="Arial" w:eastAsia="Times New Roman" w:hAnsi="Arial" w:cs="Arial"/>
                <w:lang w:eastAsia="en-GB"/>
              </w:rPr>
              <w:t>,</w:t>
            </w:r>
            <w:r>
              <w:rPr>
                <w:rFonts w:ascii="Arial" w:eastAsia="Times New Roman" w:hAnsi="Arial" w:cs="Arial"/>
                <w:lang w:eastAsia="en-GB"/>
              </w:rPr>
              <w:t xml:space="preserve"> flooring,</w:t>
            </w:r>
            <w:r w:rsidR="007E1660" w:rsidRPr="007E1660">
              <w:rPr>
                <w:rFonts w:ascii="Arial" w:eastAsia="Times New Roman" w:hAnsi="Arial" w:cs="Arial"/>
                <w:lang w:eastAsia="en-GB"/>
              </w:rPr>
              <w:t xml:space="preserve"> and</w:t>
            </w:r>
            <w:r w:rsidR="008B6F3D">
              <w:rPr>
                <w:rFonts w:ascii="Arial" w:eastAsia="Times New Roman" w:hAnsi="Arial" w:cs="Arial"/>
                <w:lang w:eastAsia="en-GB"/>
              </w:rPr>
              <w:t xml:space="preserve"> potentially drainage and M&amp;E</w:t>
            </w:r>
            <w:r w:rsidR="007E1660" w:rsidRPr="007E1660">
              <w:rPr>
                <w:rFonts w:ascii="Arial" w:eastAsia="Times New Roman" w:hAnsi="Arial" w:cs="Arial"/>
                <w:lang w:eastAsia="en-GB"/>
              </w:rPr>
              <w:t>.</w:t>
            </w:r>
            <w:r w:rsidR="008B6F3D">
              <w:rPr>
                <w:rFonts w:ascii="Arial" w:eastAsia="Times New Roman" w:hAnsi="Arial" w:cs="Arial"/>
                <w:lang w:eastAsia="en-GB"/>
              </w:rPr>
              <w:t xml:space="preserve"> The kitchen does not need a refurbishment.  </w:t>
            </w:r>
            <w:r w:rsidR="009A1C7B">
              <w:rPr>
                <w:rFonts w:ascii="Arial" w:eastAsia="Times New Roman" w:hAnsi="Arial" w:cs="Arial"/>
                <w:lang w:eastAsia="en-GB"/>
              </w:rPr>
              <w:t xml:space="preserve">Once the report is received, the Council can decide whether it wishes to proceed with any of these works.  </w:t>
            </w:r>
          </w:p>
          <w:p w14:paraId="560CB213" w14:textId="771320E8" w:rsidR="004F0D6B" w:rsidRPr="001406C2" w:rsidRDefault="007E1660" w:rsidP="0026416A">
            <w:pPr>
              <w:spacing w:before="100" w:beforeAutospacing="1" w:after="100" w:afterAutospacing="1" w:line="300" w:lineRule="atLeast"/>
              <w:rPr>
                <w:rFonts w:ascii="Arial" w:hAnsi="Arial" w:cs="Arial"/>
              </w:rPr>
            </w:pPr>
            <w:r w:rsidRPr="007E1660">
              <w:rPr>
                <w:rFonts w:ascii="Arial" w:eastAsia="Times New Roman" w:hAnsi="Arial" w:cs="Arial"/>
                <w:lang w:eastAsia="en-GB"/>
              </w:rPr>
              <w:t>This project is currently on hold until September 2027, when additional funding is anticipated to become available.</w:t>
            </w:r>
            <w:r w:rsidR="003B55D7">
              <w:rPr>
                <w:rFonts w:ascii="Arial" w:eastAsia="Times New Roman" w:hAnsi="Arial" w:cs="Arial"/>
                <w:lang w:eastAsia="en-GB"/>
              </w:rPr>
              <w:t xml:space="preserve"> The QS can be appointed in August 2027.</w:t>
            </w:r>
          </w:p>
        </w:tc>
      </w:tr>
    </w:tbl>
    <w:p w14:paraId="022AC2CC" w14:textId="77777777" w:rsidR="00192886" w:rsidRDefault="00192886" w:rsidP="004F0D6B">
      <w:pPr>
        <w:tabs>
          <w:tab w:val="left" w:pos="5461"/>
        </w:tabs>
        <w:spacing w:line="276" w:lineRule="auto"/>
        <w:rPr>
          <w:rFonts w:ascii="Arial" w:hAnsi="Arial" w:cs="Arial"/>
          <w:b/>
        </w:rPr>
      </w:pPr>
    </w:p>
    <w:p w14:paraId="03EC7CB4" w14:textId="0DA0E3B1"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sidR="00051EEE">
        <w:rPr>
          <w:rFonts w:ascii="Arial" w:hAnsi="Arial" w:cs="Arial"/>
          <w:b/>
        </w:rPr>
        <w:t xml:space="preserve">10 </w:t>
      </w:r>
      <w:r w:rsidR="003B31B6">
        <w:rPr>
          <w:rFonts w:ascii="Arial" w:hAnsi="Arial" w:cs="Arial"/>
          <w:b/>
        </w:rPr>
        <w:t>OCT</w:t>
      </w:r>
      <w:r w:rsidR="00051EEE">
        <w:rPr>
          <w:rFonts w:ascii="Arial" w:hAnsi="Arial" w:cs="Arial"/>
          <w:b/>
        </w:rPr>
        <w:t xml:space="preserve"> 2026</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8"/>
        <w:gridCol w:w="10"/>
        <w:gridCol w:w="3200"/>
        <w:gridCol w:w="4312"/>
        <w:gridCol w:w="556"/>
      </w:tblGrid>
      <w:tr w:rsidR="004F0D6B" w:rsidRPr="001406C2" w14:paraId="5CDD3089" w14:textId="77777777" w:rsidTr="003B55D7">
        <w:trPr>
          <w:gridAfter w:val="1"/>
          <w:wAfter w:w="556" w:type="dxa"/>
        </w:trPr>
        <w:tc>
          <w:tcPr>
            <w:tcW w:w="958" w:type="dxa"/>
            <w:gridSpan w:val="2"/>
          </w:tcPr>
          <w:p w14:paraId="2278C814" w14:textId="12FD1CA7"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.1</w:t>
            </w:r>
          </w:p>
        </w:tc>
        <w:tc>
          <w:tcPr>
            <w:tcW w:w="3210" w:type="dxa"/>
            <w:gridSpan w:val="2"/>
            <w:tcBorders>
              <w:right w:val="single" w:sz="4" w:space="0" w:color="auto"/>
            </w:tcBorders>
          </w:tcPr>
          <w:p w14:paraId="05D6D93C" w14:textId="77777777" w:rsidR="00FE0BEC" w:rsidRPr="001406C2" w:rsidRDefault="00FE0BEC" w:rsidP="00FE0BE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3C9190FC" w14:textId="77777777" w:rsidR="004F0D6B" w:rsidRPr="001406C2" w:rsidRDefault="004F0D6B" w:rsidP="00D0577C">
            <w:pPr>
              <w:tabs>
                <w:tab w:val="left" w:pos="5461"/>
              </w:tabs>
              <w:spacing w:line="276" w:lineRule="auto"/>
              <w:rPr>
                <w:rFonts w:ascii="Arial" w:hAnsi="Arial" w:cs="Arial"/>
                <w:bCs/>
              </w:rPr>
            </w:pPr>
          </w:p>
        </w:tc>
        <w:tc>
          <w:tcPr>
            <w:tcW w:w="4312" w:type="dxa"/>
            <w:tcBorders>
              <w:left w:val="single" w:sz="4" w:space="0" w:color="auto"/>
            </w:tcBorders>
          </w:tcPr>
          <w:p w14:paraId="56789676" w14:textId="77777777" w:rsidR="002A37AE" w:rsidRDefault="00FE0BEC" w:rsidP="00FE0BEC">
            <w:pPr>
              <w:tabs>
                <w:tab w:val="left" w:pos="5461"/>
              </w:tabs>
              <w:spacing w:line="276" w:lineRule="auto"/>
              <w:rPr>
                <w:rFonts w:ascii="Arial" w:hAnsi="Arial" w:cs="Arial"/>
                <w:bCs/>
              </w:rPr>
            </w:pPr>
            <w:r w:rsidRPr="00EE3738">
              <w:rPr>
                <w:rFonts w:ascii="Arial" w:hAnsi="Arial" w:cs="Arial"/>
                <w:bCs/>
              </w:rPr>
              <w:t xml:space="preserve">The CIF Funding application was successful </w:t>
            </w:r>
            <w:r>
              <w:rPr>
                <w:rFonts w:ascii="Arial" w:hAnsi="Arial" w:cs="Arial"/>
                <w:bCs/>
              </w:rPr>
              <w:t xml:space="preserve">to include </w:t>
            </w:r>
            <w:r w:rsidRPr="00EE3738">
              <w:rPr>
                <w:rFonts w:ascii="Arial" w:hAnsi="Arial" w:cs="Arial"/>
                <w:bCs/>
              </w:rPr>
              <w:t>works to the under surfacing around various parks</w:t>
            </w:r>
            <w:r>
              <w:rPr>
                <w:rFonts w:ascii="Arial" w:hAnsi="Arial" w:cs="Arial"/>
                <w:bCs/>
              </w:rPr>
              <w:t>.  The property team ha</w:t>
            </w:r>
            <w:r w:rsidR="002A37AE">
              <w:rPr>
                <w:rFonts w:ascii="Arial" w:hAnsi="Arial" w:cs="Arial"/>
                <w:bCs/>
              </w:rPr>
              <w:t>s</w:t>
            </w:r>
            <w:r>
              <w:rPr>
                <w:rFonts w:ascii="Arial" w:hAnsi="Arial" w:cs="Arial"/>
                <w:bCs/>
              </w:rPr>
              <w:t xml:space="preserve"> met with the contractor to discuss a schedule of </w:t>
            </w:r>
            <w:r w:rsidR="005B6C04">
              <w:rPr>
                <w:rFonts w:ascii="Arial" w:hAnsi="Arial" w:cs="Arial"/>
                <w:bCs/>
              </w:rPr>
              <w:t>works;</w:t>
            </w:r>
            <w:r>
              <w:rPr>
                <w:rFonts w:ascii="Arial" w:hAnsi="Arial" w:cs="Arial"/>
                <w:bCs/>
              </w:rPr>
              <w:t xml:space="preserve"> timelines are to be confirmed.</w:t>
            </w:r>
            <w:r w:rsidR="003B55D7">
              <w:rPr>
                <w:rFonts w:ascii="Arial" w:hAnsi="Arial" w:cs="Arial"/>
                <w:bCs/>
              </w:rPr>
              <w:t xml:space="preserve"> </w:t>
            </w:r>
          </w:p>
          <w:p w14:paraId="53104CFF" w14:textId="77777777" w:rsidR="002A37AE" w:rsidRDefault="002A37AE" w:rsidP="00FE0BEC">
            <w:pPr>
              <w:tabs>
                <w:tab w:val="left" w:pos="5461"/>
              </w:tabs>
              <w:spacing w:line="276" w:lineRule="auto"/>
              <w:rPr>
                <w:rFonts w:ascii="Arial" w:hAnsi="Arial" w:cs="Arial"/>
                <w:bCs/>
              </w:rPr>
            </w:pPr>
          </w:p>
          <w:p w14:paraId="70FDC22A" w14:textId="3366A92E" w:rsidR="00FE0BEC" w:rsidRDefault="002A37AE" w:rsidP="00FE0BEC">
            <w:pPr>
              <w:tabs>
                <w:tab w:val="left" w:pos="5461"/>
              </w:tabs>
              <w:spacing w:line="276" w:lineRule="auto"/>
              <w:rPr>
                <w:rFonts w:ascii="Arial" w:hAnsi="Arial" w:cs="Arial"/>
                <w:bCs/>
              </w:rPr>
            </w:pPr>
            <w:r>
              <w:rPr>
                <w:rFonts w:ascii="Arial" w:hAnsi="Arial" w:cs="Arial"/>
                <w:bCs/>
              </w:rPr>
              <w:t>N</w:t>
            </w:r>
            <w:r w:rsidR="003B55D7">
              <w:rPr>
                <w:rFonts w:ascii="Arial" w:hAnsi="Arial" w:cs="Arial"/>
                <w:bCs/>
              </w:rPr>
              <w:t xml:space="preserve">o bid is being submitted for 2026, as the Town Council would not be issued a grant two years in succession. </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3B55D7">
        <w:trPr>
          <w:gridBefore w:val="1"/>
          <w:wBefore w:w="10" w:type="dxa"/>
        </w:trPr>
        <w:tc>
          <w:tcPr>
            <w:tcW w:w="958" w:type="dxa"/>
            <w:gridSpan w:val="2"/>
          </w:tcPr>
          <w:p w14:paraId="2C9BD55B" w14:textId="71EB9483"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2</w:t>
            </w:r>
          </w:p>
        </w:tc>
        <w:tc>
          <w:tcPr>
            <w:tcW w:w="3200" w:type="dxa"/>
            <w:tcBorders>
              <w:right w:val="single" w:sz="4" w:space="0" w:color="auto"/>
            </w:tcBorders>
          </w:tcPr>
          <w:p w14:paraId="123480A6" w14:textId="77777777" w:rsidR="00FE0BEC" w:rsidRPr="001406C2" w:rsidRDefault="00FE0BEC" w:rsidP="00FE0BE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5F10FAE4" w14:textId="10D2E62D" w:rsidR="004F0D6B" w:rsidRPr="001406C2" w:rsidRDefault="00FE0BEC" w:rsidP="00FE0BEC">
            <w:pPr>
              <w:contextualSpacing/>
              <w:rPr>
                <w:rFonts w:ascii="Arial" w:hAnsi="Arial" w:cs="Arial"/>
              </w:rPr>
            </w:pPr>
            <w:r w:rsidRPr="001406C2">
              <w:rPr>
                <w:rFonts w:ascii="Arial" w:hAnsi="Arial" w:cs="Arial"/>
              </w:rPr>
              <w:t>these with estimated costs to the lifecycle plan</w:t>
            </w:r>
            <w:r>
              <w:rPr>
                <w:rFonts w:ascii="Arial" w:hAnsi="Arial" w:cs="Arial"/>
              </w:rPr>
              <w:t>.</w:t>
            </w:r>
          </w:p>
        </w:tc>
        <w:tc>
          <w:tcPr>
            <w:tcW w:w="4868" w:type="dxa"/>
            <w:gridSpan w:val="2"/>
            <w:tcBorders>
              <w:left w:val="single" w:sz="4" w:space="0" w:color="auto"/>
            </w:tcBorders>
          </w:tcPr>
          <w:p w14:paraId="29CD2361" w14:textId="48CDF983" w:rsidR="005B6C04" w:rsidRPr="005B6C04" w:rsidRDefault="00FE0BEC" w:rsidP="00FE0BEC">
            <w:pPr>
              <w:spacing w:line="300" w:lineRule="atLeast"/>
              <w:rPr>
                <w:rFonts w:ascii="Arial" w:eastAsia="Times New Roman" w:hAnsi="Arial" w:cs="Arial"/>
                <w:lang w:eastAsia="en-GB"/>
              </w:rPr>
            </w:pPr>
            <w:r w:rsidRPr="00FE0BEC">
              <w:rPr>
                <w:rFonts w:ascii="Arial" w:eastAsia="Times New Roman" w:hAnsi="Arial" w:cs="Arial"/>
                <w:lang w:eastAsia="en-GB"/>
              </w:rPr>
              <w:t xml:space="preserve">Preparations are underway to submit an application for the FCC Communities Foundation grant </w:t>
            </w:r>
            <w:r w:rsidR="003B55D7">
              <w:rPr>
                <w:rFonts w:ascii="Arial" w:eastAsia="Times New Roman" w:hAnsi="Arial" w:cs="Arial"/>
                <w:lang w:eastAsia="en-GB"/>
              </w:rPr>
              <w:t xml:space="preserve">(previously known as WREN) </w:t>
            </w:r>
            <w:r w:rsidRPr="00FE0BEC">
              <w:rPr>
                <w:rFonts w:ascii="Arial" w:eastAsia="Times New Roman" w:hAnsi="Arial" w:cs="Arial"/>
                <w:lang w:eastAsia="en-GB"/>
              </w:rPr>
              <w:t>for 2027. The FCC Communities Foundation provides grant funding to support community groups, charities, and local projects that deliver social, environmental, and community benefits.</w:t>
            </w:r>
            <w:r w:rsidR="005B6C04">
              <w:rPr>
                <w:rFonts w:ascii="Arial" w:eastAsia="Times New Roman" w:hAnsi="Arial" w:cs="Arial"/>
                <w:lang w:eastAsia="en-GB"/>
              </w:rPr>
              <w:t xml:space="preserve"> </w:t>
            </w:r>
            <w:r w:rsidR="005B6C04">
              <w:rPr>
                <w:rFonts w:ascii="Arial" w:eastAsia="Times New Roman" w:hAnsi="Arial" w:cs="Arial"/>
                <w:lang w:eastAsia="en-GB"/>
              </w:rPr>
              <w:lastRenderedPageBreak/>
              <w:t xml:space="preserve">The intention is to focus on Ousebank Gardens, as this play area is old and in need of refurbishment. </w:t>
            </w:r>
            <w:r w:rsidR="00CD0643">
              <w:rPr>
                <w:rFonts w:ascii="Arial" w:eastAsia="Times New Roman" w:hAnsi="Arial" w:cs="Arial"/>
                <w:lang w:eastAsia="en-GB"/>
              </w:rPr>
              <w:t xml:space="preserve">Tenders have been received and a community </w:t>
            </w:r>
            <w:r w:rsidR="00CF584E">
              <w:rPr>
                <w:rFonts w:ascii="Arial" w:eastAsia="Times New Roman" w:hAnsi="Arial" w:cs="Arial"/>
                <w:lang w:eastAsia="en-GB"/>
              </w:rPr>
              <w:t>consultation (</w:t>
            </w:r>
            <w:r w:rsidR="009A1C7B">
              <w:rPr>
                <w:rFonts w:ascii="Arial" w:eastAsia="Times New Roman" w:hAnsi="Arial" w:cs="Arial"/>
                <w:lang w:eastAsia="en-GB"/>
              </w:rPr>
              <w:t xml:space="preserve">a bid requirement) </w:t>
            </w:r>
            <w:r w:rsidR="00CF584E">
              <w:rPr>
                <w:rFonts w:ascii="Arial" w:eastAsia="Times New Roman" w:hAnsi="Arial" w:cs="Arial"/>
                <w:lang w:eastAsia="en-GB"/>
              </w:rPr>
              <w:t xml:space="preserve">has been </w:t>
            </w:r>
            <w:r w:rsidR="00CD0643">
              <w:rPr>
                <w:rFonts w:ascii="Arial" w:eastAsia="Times New Roman" w:hAnsi="Arial" w:cs="Arial"/>
                <w:lang w:eastAsia="en-GB"/>
              </w:rPr>
              <w:t>arranged for November 2026 where residents will be invited to review the designs and share their comments and suggestion</w:t>
            </w:r>
            <w:r w:rsidR="009A1C7B">
              <w:rPr>
                <w:rFonts w:ascii="Arial" w:eastAsia="Times New Roman" w:hAnsi="Arial" w:cs="Arial"/>
                <w:lang w:eastAsia="en-GB"/>
              </w:rPr>
              <w:t xml:space="preserve">s. </w:t>
            </w:r>
            <w:r w:rsidR="00CF584E">
              <w:rPr>
                <w:rFonts w:ascii="Arial" w:eastAsia="Times New Roman" w:hAnsi="Arial" w:cs="Arial"/>
                <w:lang w:eastAsia="en-GB"/>
              </w:rPr>
              <w:t xml:space="preserve">Councillors agreed on three designs to go </w:t>
            </w:r>
            <w:r w:rsidR="009A1C7B">
              <w:rPr>
                <w:rFonts w:ascii="Arial" w:eastAsia="Times New Roman" w:hAnsi="Arial" w:cs="Arial"/>
                <w:lang w:eastAsia="en-GB"/>
              </w:rPr>
              <w:t>to consultation</w:t>
            </w:r>
            <w:r w:rsidR="00CF584E">
              <w:rPr>
                <w:rFonts w:ascii="Arial" w:eastAsia="Times New Roman" w:hAnsi="Arial" w:cs="Arial"/>
                <w:lang w:eastAsia="en-GB"/>
              </w:rPr>
              <w:t xml:space="preserve">. </w:t>
            </w:r>
            <w:r w:rsidR="009A1C7B">
              <w:rPr>
                <w:rFonts w:ascii="Arial" w:eastAsia="Times New Roman" w:hAnsi="Arial" w:cs="Arial"/>
                <w:lang w:eastAsia="en-GB"/>
              </w:rPr>
              <w:t xml:space="preserve"> Letters will be issued to residents local to the park, and all residents will be advised of the consultation</w:t>
            </w:r>
            <w:r w:rsidR="002A37AE">
              <w:rPr>
                <w:rFonts w:ascii="Arial" w:eastAsia="Times New Roman" w:hAnsi="Arial" w:cs="Arial"/>
                <w:lang w:eastAsia="en-GB"/>
              </w:rPr>
              <w:t xml:space="preserve"> event</w:t>
            </w:r>
            <w:r w:rsidR="009A1C7B">
              <w:rPr>
                <w:rFonts w:ascii="Arial" w:eastAsia="Times New Roman" w:hAnsi="Arial" w:cs="Arial"/>
                <w:lang w:eastAsia="en-GB"/>
              </w:rPr>
              <w:t xml:space="preserve"> via social media. </w:t>
            </w:r>
          </w:p>
        </w:tc>
      </w:tr>
      <w:tr w:rsidR="004F0D6B" w:rsidRPr="001406C2" w14:paraId="35B81F02" w14:textId="77777777" w:rsidTr="003B55D7">
        <w:trPr>
          <w:gridBefore w:val="1"/>
          <w:wBefore w:w="10" w:type="dxa"/>
        </w:trPr>
        <w:tc>
          <w:tcPr>
            <w:tcW w:w="958" w:type="dxa"/>
            <w:gridSpan w:val="2"/>
          </w:tcPr>
          <w:p w14:paraId="1E88E870" w14:textId="05D502AD" w:rsidR="004F0D6B" w:rsidRPr="001406C2" w:rsidRDefault="004F0D6B" w:rsidP="00D0577C">
            <w:pPr>
              <w:tabs>
                <w:tab w:val="left" w:pos="5461"/>
              </w:tabs>
              <w:spacing w:line="276" w:lineRule="auto"/>
              <w:rPr>
                <w:rFonts w:ascii="Arial" w:hAnsi="Arial" w:cs="Arial"/>
                <w:b/>
              </w:rPr>
            </w:pPr>
          </w:p>
        </w:tc>
        <w:tc>
          <w:tcPr>
            <w:tcW w:w="3200" w:type="dxa"/>
            <w:tcBorders>
              <w:right w:val="single" w:sz="4" w:space="0" w:color="auto"/>
            </w:tcBorders>
          </w:tcPr>
          <w:p w14:paraId="512870F1" w14:textId="77777777" w:rsidR="004F0D6B" w:rsidRPr="001406C2" w:rsidRDefault="004F0D6B" w:rsidP="00D0577C">
            <w:pPr>
              <w:tabs>
                <w:tab w:val="left" w:pos="5461"/>
              </w:tabs>
              <w:spacing w:line="276" w:lineRule="auto"/>
              <w:rPr>
                <w:rFonts w:ascii="Arial" w:hAnsi="Arial" w:cs="Arial"/>
                <w:b/>
              </w:rPr>
            </w:pPr>
          </w:p>
        </w:tc>
        <w:tc>
          <w:tcPr>
            <w:tcW w:w="4868" w:type="dxa"/>
            <w:gridSpan w:val="2"/>
            <w:tcBorders>
              <w:left w:val="single" w:sz="4" w:space="0" w:color="auto"/>
            </w:tcBorders>
          </w:tcPr>
          <w:p w14:paraId="078934B8" w14:textId="5984C804" w:rsidR="006E2273" w:rsidRPr="00B8107A" w:rsidRDefault="006E2273" w:rsidP="00D0577C">
            <w:pPr>
              <w:tabs>
                <w:tab w:val="left" w:pos="5461"/>
              </w:tabs>
              <w:spacing w:line="276" w:lineRule="auto"/>
              <w:rPr>
                <w:rFonts w:ascii="Arial" w:hAnsi="Arial" w:cs="Arial"/>
                <w:bCs/>
              </w:rPr>
            </w:pPr>
          </w:p>
        </w:tc>
      </w:tr>
      <w:tr w:rsidR="004F0D6B" w:rsidRPr="001406C2" w14:paraId="4F1C90AA" w14:textId="77777777" w:rsidTr="003B55D7">
        <w:trPr>
          <w:gridBefore w:val="1"/>
          <w:wBefore w:w="10" w:type="dxa"/>
        </w:trPr>
        <w:tc>
          <w:tcPr>
            <w:tcW w:w="958" w:type="dxa"/>
            <w:gridSpan w:val="2"/>
          </w:tcPr>
          <w:p w14:paraId="738A50FC" w14:textId="06D0E864"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FE0BEC">
              <w:rPr>
                <w:rFonts w:ascii="Arial" w:hAnsi="Arial" w:cs="Arial"/>
                <w:b/>
              </w:rPr>
              <w:t>3</w:t>
            </w:r>
          </w:p>
        </w:tc>
        <w:tc>
          <w:tcPr>
            <w:tcW w:w="3200"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4868" w:type="dxa"/>
            <w:gridSpan w:val="2"/>
            <w:tcBorders>
              <w:left w:val="single" w:sz="4" w:space="0" w:color="auto"/>
            </w:tcBorders>
          </w:tcPr>
          <w:p w14:paraId="0B68D0BD" w14:textId="1D7D12E6"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202</w:t>
            </w:r>
            <w:r>
              <w:rPr>
                <w:rFonts w:ascii="Arial" w:hAnsi="Arial" w:cs="Arial"/>
                <w:bCs/>
              </w:rPr>
              <w:t>9</w:t>
            </w:r>
            <w:r w:rsidR="0035116B">
              <w:rPr>
                <w:rFonts w:ascii="Arial" w:hAnsi="Arial" w:cs="Arial"/>
                <w:bCs/>
              </w:rPr>
              <w:t>/30</w:t>
            </w:r>
            <w:r w:rsidR="005B6C04">
              <w:rPr>
                <w:rFonts w:ascii="Arial" w:hAnsi="Arial" w:cs="Arial"/>
                <w:bCs/>
              </w:rPr>
              <w:t xml:space="preserve">, although for the Ousebank Gardens bid, a public consultation will </w:t>
            </w:r>
            <w:r w:rsidR="002A37AE">
              <w:rPr>
                <w:rFonts w:ascii="Arial" w:hAnsi="Arial" w:cs="Arial"/>
                <w:bCs/>
              </w:rPr>
              <w:t xml:space="preserve">already </w:t>
            </w:r>
            <w:r w:rsidR="005B6C04">
              <w:rPr>
                <w:rFonts w:ascii="Arial" w:hAnsi="Arial" w:cs="Arial"/>
                <w:bCs/>
              </w:rPr>
              <w:t xml:space="preserve">have to take place to support the bid. </w:t>
            </w:r>
          </w:p>
        </w:tc>
      </w:tr>
    </w:tbl>
    <w:p w14:paraId="4F271356" w14:textId="77777777" w:rsidR="004F0D6B" w:rsidRDefault="004F0D6B" w:rsidP="004F0D6B">
      <w:pPr>
        <w:tabs>
          <w:tab w:val="left" w:pos="5461"/>
        </w:tabs>
        <w:spacing w:line="276" w:lineRule="auto"/>
        <w:rPr>
          <w:rFonts w:ascii="Arial" w:hAnsi="Arial" w:cs="Arial"/>
          <w:b/>
        </w:rPr>
      </w:pPr>
    </w:p>
    <w:p w14:paraId="291DA37C" w14:textId="0585D0B6"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051EEE">
        <w:rPr>
          <w:rFonts w:ascii="Arial" w:hAnsi="Arial" w:cs="Arial"/>
          <w:b/>
        </w:rPr>
        <w:t xml:space="preserve">11 </w:t>
      </w:r>
      <w:r w:rsidR="00CF584E">
        <w:rPr>
          <w:rFonts w:ascii="Arial" w:hAnsi="Arial" w:cs="Arial"/>
          <w:b/>
        </w:rPr>
        <w:t>OCT</w:t>
      </w:r>
      <w:r w:rsidR="00051EEE">
        <w:rPr>
          <w:rFonts w:ascii="Arial" w:hAnsi="Arial" w:cs="Arial"/>
          <w:b/>
        </w:rPr>
        <w:t xml:space="preserve"> 2026</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1863E32A"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sidR="00051EEE">
              <w:rPr>
                <w:rFonts w:ascii="Arial" w:hAnsi="Arial" w:cs="Arial"/>
                <w:b/>
              </w:rPr>
              <w:t>1</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36C198F1"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ensure that </w:t>
            </w:r>
            <w:r w:rsidR="00135163">
              <w:rPr>
                <w:rFonts w:ascii="Arial" w:hAnsi="Arial" w:cs="Arial"/>
              </w:rPr>
              <w:t>most</w:t>
            </w:r>
            <w:r w:rsidRPr="001406C2">
              <w:rPr>
                <w:rFonts w:ascii="Arial" w:hAnsi="Arial" w:cs="Arial"/>
              </w:rPr>
              <w:t xml:space="preserve"> trees on council owned land are again risk assessed by no later than </w:t>
            </w:r>
            <w:r w:rsidR="00135163">
              <w:rPr>
                <w:rFonts w:ascii="Arial" w:hAnsi="Arial" w:cs="Arial"/>
              </w:rPr>
              <w:t>2030/31</w:t>
            </w:r>
            <w:r w:rsidRPr="001406C2">
              <w:rPr>
                <w:rFonts w:ascii="Arial" w:hAnsi="Arial" w:cs="Arial"/>
              </w:rPr>
              <w:t xml:space="preserve">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64368C92" w:rsidR="00094D0F" w:rsidRPr="00AC7C90" w:rsidRDefault="004F0D6B" w:rsidP="0095160E">
            <w:pPr>
              <w:tabs>
                <w:tab w:val="left" w:pos="5461"/>
              </w:tabs>
              <w:spacing w:line="276" w:lineRule="auto"/>
              <w:rPr>
                <w:rFonts w:ascii="Arial" w:hAnsi="Arial" w:cs="Arial"/>
                <w:b/>
              </w:rPr>
            </w:pPr>
            <w:r w:rsidRPr="00AC7C90">
              <w:rPr>
                <w:rFonts w:ascii="Arial" w:hAnsi="Arial" w:cs="Arial"/>
                <w:bCs/>
              </w:rPr>
              <w:t xml:space="preserve">All trees in </w:t>
            </w:r>
            <w:r w:rsidR="00E00E31">
              <w:rPr>
                <w:rFonts w:ascii="Arial" w:hAnsi="Arial" w:cs="Arial"/>
                <w:bCs/>
              </w:rPr>
              <w:t>Council</w:t>
            </w:r>
            <w:r w:rsidRPr="00AC7C90">
              <w:rPr>
                <w:rFonts w:ascii="Arial" w:hAnsi="Arial" w:cs="Arial"/>
                <w:bCs/>
              </w:rPr>
              <w:t xml:space="preserve"> parks have been risk assessed and plotted onto OTTIS software system.  </w:t>
            </w:r>
            <w:r w:rsidR="0095160E">
              <w:rPr>
                <w:rFonts w:ascii="Arial" w:hAnsi="Arial" w:cs="Arial"/>
                <w:bCs/>
              </w:rPr>
              <w:t>Works have commenced on the trees where works are required</w:t>
            </w:r>
            <w:r w:rsidR="0035116B">
              <w:rPr>
                <w:rFonts w:ascii="Arial" w:hAnsi="Arial" w:cs="Arial"/>
                <w:bCs/>
              </w:rPr>
              <w:t xml:space="preserve"> and will be completed</w:t>
            </w:r>
            <w:r w:rsidR="0095160E">
              <w:rPr>
                <w:rFonts w:ascii="Arial" w:hAnsi="Arial" w:cs="Arial"/>
                <w:bCs/>
              </w:rPr>
              <w:t xml:space="preserve"> within the next 6 </w:t>
            </w:r>
            <w:r w:rsidR="002E5D6A">
              <w:rPr>
                <w:rFonts w:ascii="Arial" w:hAnsi="Arial" w:cs="Arial"/>
                <w:bCs/>
              </w:rPr>
              <w:t>months</w:t>
            </w:r>
            <w:r w:rsidR="0035116B">
              <w:rPr>
                <w:rFonts w:ascii="Arial" w:hAnsi="Arial" w:cs="Arial"/>
                <w:bCs/>
              </w:rPr>
              <w:t xml:space="preserve">. </w:t>
            </w:r>
            <w:r w:rsidR="0095160E">
              <w:rPr>
                <w:rFonts w:ascii="Arial" w:hAnsi="Arial" w:cs="Arial"/>
                <w:bCs/>
              </w:rPr>
              <w:t xml:space="preserve"> </w:t>
            </w:r>
            <w:r w:rsidR="0035116B">
              <w:rPr>
                <w:rFonts w:ascii="Arial" w:hAnsi="Arial" w:cs="Arial"/>
                <w:bCs/>
              </w:rPr>
              <w:t>F</w:t>
            </w:r>
            <w:r w:rsidR="0095160E">
              <w:rPr>
                <w:rFonts w:ascii="Arial" w:hAnsi="Arial" w:cs="Arial"/>
                <w:bCs/>
              </w:rPr>
              <w:t xml:space="preserve">urther </w:t>
            </w:r>
            <w:r w:rsidR="0035116B">
              <w:rPr>
                <w:rFonts w:ascii="Arial" w:hAnsi="Arial" w:cs="Arial"/>
                <w:bCs/>
              </w:rPr>
              <w:t xml:space="preserve">less urgent </w:t>
            </w:r>
            <w:r w:rsidR="0095160E">
              <w:rPr>
                <w:rFonts w:ascii="Arial" w:hAnsi="Arial" w:cs="Arial"/>
                <w:bCs/>
              </w:rPr>
              <w:t xml:space="preserve">works </w:t>
            </w:r>
            <w:r w:rsidR="00DD0D40">
              <w:rPr>
                <w:rFonts w:ascii="Arial" w:hAnsi="Arial" w:cs="Arial"/>
                <w:bCs/>
              </w:rPr>
              <w:t xml:space="preserve">have been </w:t>
            </w:r>
            <w:r w:rsidR="0095160E">
              <w:rPr>
                <w:rFonts w:ascii="Arial" w:hAnsi="Arial" w:cs="Arial"/>
                <w:bCs/>
              </w:rPr>
              <w:t>scheduled for 2026/2027</w:t>
            </w:r>
            <w:r w:rsidR="00B8107A">
              <w:rPr>
                <w:rFonts w:ascii="Arial" w:hAnsi="Arial" w:cs="Arial"/>
                <w:bCs/>
              </w:rPr>
              <w:t xml:space="preserve">. </w:t>
            </w:r>
            <w:r w:rsidR="0095160E">
              <w:rPr>
                <w:rFonts w:ascii="Arial" w:hAnsi="Arial" w:cs="Arial"/>
                <w:bCs/>
              </w:rPr>
              <w:t xml:space="preserve"> </w:t>
            </w:r>
            <w:r w:rsidR="00B8107A">
              <w:rPr>
                <w:rFonts w:ascii="Arial" w:hAnsi="Arial" w:cs="Arial"/>
                <w:bCs/>
              </w:rPr>
              <w:t>T</w:t>
            </w:r>
            <w:r w:rsidR="0095160E">
              <w:rPr>
                <w:rFonts w:ascii="Arial" w:hAnsi="Arial" w:cs="Arial"/>
                <w:bCs/>
              </w:rPr>
              <w:t xml:space="preserve">hese timelines have been </w:t>
            </w:r>
            <w:r w:rsidR="00B46712">
              <w:rPr>
                <w:rFonts w:ascii="Arial" w:hAnsi="Arial" w:cs="Arial"/>
                <w:bCs/>
              </w:rPr>
              <w:t>dictated</w:t>
            </w:r>
            <w:r w:rsidR="0095160E">
              <w:rPr>
                <w:rFonts w:ascii="Arial" w:hAnsi="Arial" w:cs="Arial"/>
                <w:bCs/>
              </w:rPr>
              <w:t xml:space="preserve"> by the risk assessments.</w:t>
            </w:r>
            <w:r w:rsidR="00AC7C90">
              <w:rPr>
                <w:rFonts w:ascii="Arial" w:hAnsi="Arial" w:cs="Arial"/>
                <w:bCs/>
              </w:rPr>
              <w:t xml:space="preserve">   </w:t>
            </w:r>
          </w:p>
        </w:tc>
      </w:tr>
    </w:tbl>
    <w:p w14:paraId="0AB59311" w14:textId="77777777" w:rsidR="00FE0BEC" w:rsidRDefault="00FE0BEC" w:rsidP="004F0D6B">
      <w:pPr>
        <w:widowControl w:val="0"/>
        <w:autoSpaceDE w:val="0"/>
        <w:autoSpaceDN w:val="0"/>
        <w:adjustRightInd w:val="0"/>
        <w:rPr>
          <w:rFonts w:ascii="Arial" w:hAnsi="Arial" w:cs="Arial"/>
          <w:b/>
          <w:bCs/>
        </w:rPr>
      </w:pPr>
    </w:p>
    <w:p w14:paraId="75860060" w14:textId="3F453377" w:rsidR="003A27A7" w:rsidRDefault="003A27A7" w:rsidP="003A27A7">
      <w:pPr>
        <w:tabs>
          <w:tab w:val="left" w:pos="5461"/>
        </w:tabs>
        <w:spacing w:line="276" w:lineRule="auto"/>
        <w:rPr>
          <w:rFonts w:ascii="Arial" w:hAnsi="Arial" w:cs="Arial"/>
          <w:b/>
        </w:rPr>
      </w:pPr>
      <w:r w:rsidRPr="001406C2">
        <w:rPr>
          <w:rFonts w:ascii="Arial" w:hAnsi="Arial" w:cs="Arial"/>
          <w:b/>
        </w:rPr>
        <w:t>ITEM 1</w:t>
      </w:r>
      <w:r>
        <w:rPr>
          <w:rFonts w:ascii="Arial" w:hAnsi="Arial" w:cs="Arial"/>
          <w:b/>
        </w:rPr>
        <w:t>2</w:t>
      </w:r>
      <w:r w:rsidRPr="001406C2">
        <w:rPr>
          <w:rFonts w:ascii="Arial" w:hAnsi="Arial" w:cs="Arial"/>
          <w:b/>
        </w:rPr>
        <w:t xml:space="preserve"> </w:t>
      </w:r>
      <w:r w:rsidR="00CF584E">
        <w:rPr>
          <w:rFonts w:ascii="Arial" w:hAnsi="Arial" w:cs="Arial"/>
          <w:b/>
        </w:rPr>
        <w:t>OCT</w:t>
      </w:r>
      <w:r w:rsidRPr="001406C2">
        <w:rPr>
          <w:rFonts w:ascii="Arial" w:hAnsi="Arial" w:cs="Arial"/>
          <w:b/>
        </w:rPr>
        <w:t xml:space="preserve"> 202</w:t>
      </w:r>
      <w:r>
        <w:rPr>
          <w:rFonts w:ascii="Arial" w:hAnsi="Arial" w:cs="Arial"/>
          <w:b/>
        </w:rPr>
        <w:t>6</w:t>
      </w:r>
      <w:r w:rsidRPr="001406C2">
        <w:rPr>
          <w:rFonts w:ascii="Arial" w:hAnsi="Arial" w:cs="Arial"/>
          <w:b/>
          <w:bCs/>
        </w:rPr>
        <w:t xml:space="preserve">/PPM: </w:t>
      </w:r>
      <w:r>
        <w:rPr>
          <w:rFonts w:ascii="Arial" w:hAnsi="Arial" w:cs="Arial"/>
          <w:b/>
        </w:rPr>
        <w:t>LAND ADJACENT TO MIDDLETON POOL</w:t>
      </w:r>
    </w:p>
    <w:p w14:paraId="655624D6" w14:textId="77777777" w:rsidR="003A27A7" w:rsidRPr="001406C2" w:rsidRDefault="003A27A7" w:rsidP="003A27A7">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3A27A7" w:rsidRPr="001406C2" w14:paraId="677C4543" w14:textId="77777777" w:rsidTr="00B1500A">
        <w:tc>
          <w:tcPr>
            <w:tcW w:w="963" w:type="dxa"/>
          </w:tcPr>
          <w:p w14:paraId="30C95212" w14:textId="77777777" w:rsidR="003A27A7" w:rsidRPr="001406C2" w:rsidRDefault="003A27A7" w:rsidP="00B1500A">
            <w:pPr>
              <w:tabs>
                <w:tab w:val="left" w:pos="5461"/>
              </w:tabs>
              <w:spacing w:line="276" w:lineRule="auto"/>
              <w:rPr>
                <w:rFonts w:ascii="Arial" w:hAnsi="Arial" w:cs="Arial"/>
                <w:b/>
              </w:rPr>
            </w:pPr>
            <w:r w:rsidRPr="001406C2">
              <w:rPr>
                <w:rFonts w:ascii="Arial" w:hAnsi="Arial" w:cs="Arial"/>
                <w:b/>
              </w:rPr>
              <w:t>1</w:t>
            </w:r>
            <w:r>
              <w:rPr>
                <w:rFonts w:ascii="Arial" w:hAnsi="Arial" w:cs="Arial"/>
                <w:b/>
              </w:rPr>
              <w:t>2</w:t>
            </w:r>
            <w:r w:rsidRPr="001406C2">
              <w:rPr>
                <w:rFonts w:ascii="Arial" w:hAnsi="Arial" w:cs="Arial"/>
                <w:b/>
              </w:rPr>
              <w:t>.</w:t>
            </w:r>
            <w:r>
              <w:rPr>
                <w:rFonts w:ascii="Arial" w:hAnsi="Arial" w:cs="Arial"/>
                <w:b/>
              </w:rPr>
              <w:t>1</w:t>
            </w:r>
          </w:p>
        </w:tc>
        <w:tc>
          <w:tcPr>
            <w:tcW w:w="3437" w:type="dxa"/>
            <w:tcBorders>
              <w:right w:val="single" w:sz="4" w:space="0" w:color="auto"/>
            </w:tcBorders>
          </w:tcPr>
          <w:p w14:paraId="365E454C" w14:textId="5A1478AD" w:rsidR="003A27A7" w:rsidRPr="001406C2" w:rsidRDefault="003A27A7" w:rsidP="00B1500A">
            <w:pPr>
              <w:spacing w:after="160" w:line="259" w:lineRule="auto"/>
              <w:contextualSpacing/>
              <w:rPr>
                <w:rFonts w:ascii="Arial" w:hAnsi="Arial" w:cs="Arial"/>
              </w:rPr>
            </w:pPr>
            <w:r>
              <w:rPr>
                <w:rFonts w:ascii="Arial" w:hAnsi="Arial" w:cs="Arial"/>
              </w:rPr>
              <w:t xml:space="preserve">New objective </w:t>
            </w:r>
            <w:r w:rsidR="002A37AE">
              <w:rPr>
                <w:rFonts w:ascii="Arial" w:hAnsi="Arial" w:cs="Arial"/>
              </w:rPr>
              <w:t>:</w:t>
            </w:r>
            <w:r>
              <w:rPr>
                <w:rFonts w:ascii="Arial" w:hAnsi="Arial" w:cs="Arial"/>
              </w:rPr>
              <w:t xml:space="preserve">  To review </w:t>
            </w:r>
            <w:r w:rsidR="005F6718">
              <w:rPr>
                <w:rFonts w:ascii="Arial" w:hAnsi="Arial" w:cs="Arial"/>
              </w:rPr>
              <w:t>clearance</w:t>
            </w:r>
            <w:r>
              <w:rPr>
                <w:rFonts w:ascii="Arial" w:hAnsi="Arial" w:cs="Arial"/>
              </w:rPr>
              <w:t xml:space="preserve"> of the land adjacent to the overspill car park at Middleton Pool, to determine a suitable purpose for this land. </w:t>
            </w:r>
          </w:p>
          <w:p w14:paraId="59953665" w14:textId="77777777" w:rsidR="003A27A7" w:rsidRPr="001406C2" w:rsidRDefault="003A27A7" w:rsidP="00B1500A">
            <w:pPr>
              <w:tabs>
                <w:tab w:val="left" w:pos="5461"/>
              </w:tabs>
              <w:spacing w:line="276" w:lineRule="auto"/>
              <w:rPr>
                <w:rFonts w:ascii="Arial" w:hAnsi="Arial" w:cs="Arial"/>
                <w:b/>
              </w:rPr>
            </w:pPr>
          </w:p>
        </w:tc>
        <w:tc>
          <w:tcPr>
            <w:tcW w:w="4631" w:type="dxa"/>
            <w:tcBorders>
              <w:left w:val="single" w:sz="4" w:space="0" w:color="auto"/>
            </w:tcBorders>
          </w:tcPr>
          <w:p w14:paraId="4C54ACF6" w14:textId="67344C38" w:rsidR="00B71F17" w:rsidRPr="00B71F17" w:rsidRDefault="00B71F17" w:rsidP="00B1500A">
            <w:pPr>
              <w:tabs>
                <w:tab w:val="left" w:pos="5461"/>
              </w:tabs>
              <w:spacing w:line="276" w:lineRule="auto"/>
              <w:rPr>
                <w:rFonts w:ascii="Arial" w:hAnsi="Arial" w:cs="Arial"/>
                <w:bCs/>
              </w:rPr>
            </w:pPr>
            <w:r>
              <w:rPr>
                <w:rFonts w:ascii="Arial" w:hAnsi="Arial" w:cs="Arial"/>
                <w:bCs/>
              </w:rPr>
              <w:t xml:space="preserve">Proposals discussed regarding options for this area include </w:t>
            </w:r>
            <w:r w:rsidR="005B6C04">
              <w:rPr>
                <w:rFonts w:ascii="Arial" w:hAnsi="Arial" w:cs="Arial"/>
                <w:bCs/>
              </w:rPr>
              <w:t xml:space="preserve">an </w:t>
            </w:r>
            <w:r w:rsidR="005F6718">
              <w:rPr>
                <w:rFonts w:ascii="Arial" w:hAnsi="Arial" w:cs="Arial"/>
                <w:bCs/>
              </w:rPr>
              <w:t>extension</w:t>
            </w:r>
            <w:r>
              <w:rPr>
                <w:rFonts w:ascii="Arial" w:hAnsi="Arial" w:cs="Arial"/>
                <w:bCs/>
              </w:rPr>
              <w:t xml:space="preserve"> of the overspill car park</w:t>
            </w:r>
            <w:r w:rsidR="005B6C04">
              <w:rPr>
                <w:rFonts w:ascii="Arial" w:hAnsi="Arial" w:cs="Arial"/>
                <w:bCs/>
              </w:rPr>
              <w:t xml:space="preserve"> or turning the site into an eco-friendly site.  Further discussion needs to be held with Places Leisure</w:t>
            </w:r>
            <w:r w:rsidR="002A37AE">
              <w:rPr>
                <w:rFonts w:ascii="Arial" w:hAnsi="Arial" w:cs="Arial"/>
                <w:bCs/>
              </w:rPr>
              <w:t>.</w:t>
            </w:r>
            <w:r w:rsidR="005B6C04">
              <w:rPr>
                <w:rFonts w:ascii="Arial" w:hAnsi="Arial" w:cs="Arial"/>
                <w:bCs/>
              </w:rPr>
              <w:t xml:space="preserve"> If the site is to become further car parking, a planning application will need to be made.  </w:t>
            </w:r>
            <w:r>
              <w:rPr>
                <w:rFonts w:ascii="Arial" w:hAnsi="Arial" w:cs="Arial"/>
                <w:bCs/>
              </w:rPr>
              <w:t xml:space="preserve">  There could be </w:t>
            </w:r>
            <w:r w:rsidR="005B6C04">
              <w:rPr>
                <w:rFonts w:ascii="Arial" w:hAnsi="Arial" w:cs="Arial"/>
                <w:bCs/>
              </w:rPr>
              <w:t xml:space="preserve">s106 </w:t>
            </w:r>
            <w:r w:rsidR="005F6718">
              <w:rPr>
                <w:rFonts w:ascii="Arial" w:hAnsi="Arial" w:cs="Arial"/>
                <w:bCs/>
              </w:rPr>
              <w:t>funding</w:t>
            </w:r>
            <w:r>
              <w:rPr>
                <w:rFonts w:ascii="Arial" w:hAnsi="Arial" w:cs="Arial"/>
                <w:bCs/>
              </w:rPr>
              <w:t xml:space="preserve"> from the Tickford </w:t>
            </w:r>
            <w:r>
              <w:rPr>
                <w:rFonts w:ascii="Arial" w:hAnsi="Arial" w:cs="Arial"/>
                <w:bCs/>
              </w:rPr>
              <w:lastRenderedPageBreak/>
              <w:t>Fields site for</w:t>
            </w:r>
            <w:r w:rsidR="002A37AE">
              <w:rPr>
                <w:rFonts w:ascii="Arial" w:hAnsi="Arial" w:cs="Arial"/>
                <w:bCs/>
              </w:rPr>
              <w:t xml:space="preserve"> this project, but it is not likely to be available for a number of years. </w:t>
            </w:r>
          </w:p>
        </w:tc>
      </w:tr>
    </w:tbl>
    <w:p w14:paraId="1D3A07EA" w14:textId="77777777" w:rsidR="00B71F17" w:rsidRDefault="00B71F17" w:rsidP="003A27A7">
      <w:pPr>
        <w:widowControl w:val="0"/>
        <w:autoSpaceDE w:val="0"/>
        <w:autoSpaceDN w:val="0"/>
        <w:adjustRightInd w:val="0"/>
        <w:rPr>
          <w:rFonts w:ascii="Arial" w:hAnsi="Arial" w:cs="Arial"/>
          <w:b/>
          <w:bCs/>
        </w:rPr>
      </w:pPr>
    </w:p>
    <w:p w14:paraId="1C43C719" w14:textId="77777777" w:rsidR="004F0C14" w:rsidRDefault="004F0C14">
      <w:pPr>
        <w:rPr>
          <w:kern w:val="2"/>
          <w:lang w:eastAsia="en-GB"/>
          <w14:ligatures w14:val="standardContextual"/>
        </w:rPr>
      </w:pPr>
      <w:r>
        <w:rPr>
          <w:rFonts w:ascii="Arial" w:hAnsi="Arial" w:cs="Arial"/>
          <w:b/>
          <w:bCs/>
        </w:rPr>
        <w:t>ITEM 13 OCT 2026/PPM: HOPTON GROVE PLAY PARK — UNAUTHORISED GOALS</w:t>
      </w:r>
    </w:p>
    <w:p w14:paraId="3E773C23" w14:textId="77777777" w:rsidR="004F0C14" w:rsidRPr="004F0C14" w:rsidRDefault="004F0C14" w:rsidP="004F0C14">
      <w:pPr>
        <w:widowControl w:val="0"/>
        <w:autoSpaceDE w:val="0"/>
        <w:autoSpaceDN w:val="0"/>
        <w:adjustRightInd w:val="0"/>
        <w:rPr>
          <w:rFonts w:ascii="Arial" w:hAnsi="Arial" w:cs="Arial"/>
          <w:b/>
        </w:rPr>
      </w:pPr>
    </w:p>
    <w:p w14:paraId="1CA5C918" w14:textId="19D18C1A" w:rsidR="004F0C14" w:rsidRDefault="004F0C14">
      <w:pPr>
        <w:spacing w:after="180"/>
        <w:rPr>
          <w:kern w:val="2"/>
          <w:lang w:eastAsia="en-GB"/>
          <w14:ligatures w14:val="standardContextual"/>
        </w:rPr>
      </w:pPr>
      <w:r>
        <w:rPr>
          <w:rFonts w:ascii="Arial" w:hAnsi="Arial" w:cs="Arial"/>
          <w:b/>
          <w:bCs/>
        </w:rPr>
        <w:t xml:space="preserve">13.1     </w:t>
      </w:r>
      <w:r>
        <w:rPr>
          <w:rFonts w:ascii="Arial" w:hAnsi="Arial" w:cs="Arial"/>
        </w:rPr>
        <w:t>The P&amp;PM Working Group considered the findings of the officer’s report, including the investigation into an alternative location for the goals. Members reviewed residents’ views both for and against retaining the goals in their current position and relocating them to the proposed alternative site.</w:t>
      </w:r>
      <w:r>
        <w:rPr>
          <w:rFonts w:ascii="Arial" w:hAnsi="Arial" w:cs="Arial"/>
        </w:rPr>
        <w:br/>
      </w:r>
      <w:r>
        <w:rPr>
          <w:rFonts w:ascii="Arial" w:hAnsi="Arial" w:cs="Arial"/>
        </w:rPr>
        <w:br/>
        <w:t>Given the goals’ proximity to the toddler play area and the associated public-safety concerns, members proposed that NPTC request their removal within seven working day</w:t>
      </w:r>
      <w:r w:rsidR="002A37AE">
        <w:rPr>
          <w:rFonts w:ascii="Arial" w:hAnsi="Arial" w:cs="Arial"/>
        </w:rPr>
        <w:t xml:space="preserve">s, and if they are not removed, to arrange for a contractor to get them taken away.  </w:t>
      </w:r>
    </w:p>
    <w:p w14:paraId="0FDA28F1" w14:textId="77777777" w:rsidR="004F0C14" w:rsidRDefault="004F0C14" w:rsidP="004F0C14">
      <w:pPr>
        <w:spacing w:after="180"/>
        <w:ind w:left="0" w:firstLine="0"/>
        <w:rPr>
          <w:kern w:val="2"/>
          <w:lang w:eastAsia="en-GB"/>
          <w14:ligatures w14:val="standardContextual"/>
        </w:rPr>
      </w:pPr>
      <w:r>
        <w:rPr>
          <w:rFonts w:ascii="Arial" w:hAnsi="Arial" w:cs="Arial"/>
          <w:b/>
          <w:bCs/>
        </w:rPr>
        <w:t>Resolved:</w:t>
      </w:r>
      <w:r>
        <w:rPr>
          <w:rFonts w:ascii="Arial" w:hAnsi="Arial" w:cs="Arial"/>
        </w:rPr>
        <w:t xml:space="preserve"> </w:t>
      </w:r>
      <w:r>
        <w:rPr>
          <w:rFonts w:ascii="Arial" w:hAnsi="Arial" w:cs="Arial"/>
          <w:b/>
          <w:bCs/>
        </w:rPr>
        <w:t>The Property Team will contact the resident who owns the goals and ask for them to be removed from the grassed area within seven working days. The resident will also be advised that the goals must not be used there in future because of public-safety concerns.</w:t>
      </w:r>
    </w:p>
    <w:p w14:paraId="20AD70BF" w14:textId="77777777" w:rsidR="004F0C14" w:rsidRDefault="004F0C14" w:rsidP="004F0C14">
      <w:pPr>
        <w:spacing w:after="180"/>
        <w:ind w:left="0" w:firstLine="0"/>
        <w:rPr>
          <w:rFonts w:ascii="Arial" w:hAnsi="Arial" w:cs="Arial"/>
        </w:rPr>
      </w:pPr>
      <w:r>
        <w:rPr>
          <w:rFonts w:ascii="Arial" w:hAnsi="Arial" w:cs="Arial"/>
          <w:b/>
          <w:bCs/>
        </w:rPr>
        <w:t>Proposed by:</w:t>
      </w:r>
      <w:r>
        <w:rPr>
          <w:rFonts w:ascii="Arial" w:hAnsi="Arial" w:cs="Arial"/>
        </w:rPr>
        <w:t xml:space="preserve"> Cllr Winsor</w:t>
      </w:r>
      <w:r>
        <w:rPr>
          <w:rFonts w:ascii="Arial" w:hAnsi="Arial" w:cs="Arial"/>
        </w:rPr>
        <w:br/>
      </w:r>
      <w:r>
        <w:rPr>
          <w:rFonts w:ascii="Arial" w:hAnsi="Arial" w:cs="Arial"/>
          <w:b/>
          <w:bCs/>
        </w:rPr>
        <w:t>Seconded by:</w:t>
      </w:r>
      <w:r>
        <w:rPr>
          <w:rFonts w:ascii="Arial" w:hAnsi="Arial" w:cs="Arial"/>
        </w:rPr>
        <w:t xml:space="preserve"> Cllr Richard Pearson</w:t>
      </w:r>
    </w:p>
    <w:p w14:paraId="2E2402ED" w14:textId="77777777" w:rsidR="004F0C14" w:rsidRDefault="004F0C14" w:rsidP="004F0C14">
      <w:pPr>
        <w:spacing w:after="180"/>
        <w:ind w:left="0" w:firstLine="0"/>
        <w:rPr>
          <w:kern w:val="2"/>
          <w:lang w:eastAsia="en-GB"/>
          <w14:ligatures w14:val="standardContextual"/>
        </w:rPr>
      </w:pPr>
    </w:p>
    <w:p w14:paraId="5638D1D5" w14:textId="77777777" w:rsidR="004F0C14" w:rsidRPr="00374F51" w:rsidRDefault="004F0C14" w:rsidP="004F0C14">
      <w:pPr>
        <w:pStyle w:val="NormalWeb"/>
        <w:spacing w:before="0" w:beforeAutospacing="0" w:after="224" w:afterAutospacing="0"/>
        <w:rPr>
          <w:rFonts w:ascii="Arial" w:hAnsi="Arial" w:cs="Arial"/>
          <w:sz w:val="22"/>
          <w:szCs w:val="22"/>
        </w:rPr>
      </w:pPr>
      <w:r w:rsidRPr="00374F51">
        <w:rPr>
          <w:rFonts w:ascii="Arial" w:hAnsi="Arial" w:cs="Arial"/>
          <w:b/>
          <w:bCs/>
          <w:sz w:val="22"/>
          <w:szCs w:val="22"/>
        </w:rPr>
        <w:t>ITEM 14 OCT 2026/PPM: OFFICER’S REPORT</w:t>
      </w:r>
    </w:p>
    <w:p w14:paraId="5CD6B9B6" w14:textId="77777777" w:rsidR="004F0C14" w:rsidRPr="005F6718" w:rsidRDefault="004F0C14" w:rsidP="004F0C14">
      <w:pPr>
        <w:pStyle w:val="NormalWeb"/>
        <w:spacing w:before="0" w:beforeAutospacing="0" w:after="180" w:afterAutospacing="0"/>
        <w:rPr>
          <w:rFonts w:ascii="Arial" w:hAnsi="Arial" w:cs="Arial"/>
          <w:sz w:val="22"/>
          <w:szCs w:val="22"/>
        </w:rPr>
      </w:pPr>
      <w:r w:rsidRPr="00374F51">
        <w:rPr>
          <w:rFonts w:ascii="Arial" w:hAnsi="Arial" w:cs="Arial"/>
          <w:b/>
          <w:bCs/>
          <w:sz w:val="22"/>
          <w:szCs w:val="22"/>
        </w:rPr>
        <w:t>14.1</w:t>
      </w:r>
      <w:r w:rsidRPr="00374F51">
        <w:rPr>
          <w:rFonts w:ascii="Arial" w:hAnsi="Arial" w:cs="Arial"/>
          <w:sz w:val="22"/>
          <w:szCs w:val="22"/>
        </w:rPr>
        <w:t xml:space="preserve"> The P&amp;PM Working Group received and noted the Officer’s Report for information.</w:t>
      </w:r>
    </w:p>
    <w:p w14:paraId="3C4284FA" w14:textId="0E798654" w:rsidR="00281406" w:rsidRPr="00852FED" w:rsidRDefault="00281406" w:rsidP="00852FED">
      <w:pPr>
        <w:widowControl w:val="0"/>
        <w:autoSpaceDE w:val="0"/>
        <w:autoSpaceDN w:val="0"/>
        <w:adjustRightInd w:val="0"/>
        <w:ind w:left="720" w:hanging="720"/>
        <w:rPr>
          <w:rFonts w:ascii="Arial" w:hAnsi="Arial" w:cs="Arial"/>
        </w:rPr>
      </w:pPr>
    </w:p>
    <w:p w14:paraId="45754ED5" w14:textId="309227B4" w:rsidR="00746DFF" w:rsidRPr="005F6718" w:rsidRDefault="00746DFF" w:rsidP="00746DFF">
      <w:pPr>
        <w:widowControl w:val="0"/>
        <w:autoSpaceDE w:val="0"/>
        <w:autoSpaceDN w:val="0"/>
        <w:adjustRightInd w:val="0"/>
        <w:contextualSpacing/>
        <w:rPr>
          <w:rFonts w:ascii="Arial" w:hAnsi="Arial" w:cs="Arial"/>
          <w:bCs/>
        </w:rPr>
      </w:pPr>
      <w:r w:rsidRPr="005F6718">
        <w:rPr>
          <w:rFonts w:ascii="Arial" w:hAnsi="Arial" w:cs="Arial"/>
          <w:bCs/>
        </w:rPr>
        <w:t xml:space="preserve">There being no further business the meeting closed at </w:t>
      </w:r>
      <w:r w:rsidR="00C35692" w:rsidRPr="005F6718">
        <w:rPr>
          <w:rFonts w:ascii="Arial" w:hAnsi="Arial" w:cs="Arial"/>
          <w:bCs/>
        </w:rPr>
        <w:t>20:</w:t>
      </w:r>
      <w:r w:rsidR="00CF584E">
        <w:rPr>
          <w:rFonts w:ascii="Arial" w:hAnsi="Arial" w:cs="Arial"/>
          <w:bCs/>
        </w:rPr>
        <w:t>21</w:t>
      </w:r>
      <w:r w:rsidR="008020A4" w:rsidRPr="005F6718">
        <w:rPr>
          <w:rFonts w:ascii="Arial" w:hAnsi="Arial" w:cs="Arial"/>
          <w:bCs/>
        </w:rPr>
        <w:t xml:space="preserve"> pm.</w:t>
      </w:r>
    </w:p>
    <w:p w14:paraId="0D860468" w14:textId="1BA81ADB" w:rsidR="00306957" w:rsidRPr="005F6718" w:rsidRDefault="00746DFF" w:rsidP="00D56FCA">
      <w:pPr>
        <w:widowControl w:val="0"/>
        <w:autoSpaceDE w:val="0"/>
        <w:autoSpaceDN w:val="0"/>
        <w:adjustRightInd w:val="0"/>
        <w:ind w:left="0" w:firstLine="0"/>
        <w:contextualSpacing/>
        <w:rPr>
          <w:rFonts w:ascii="Arial" w:hAnsi="Arial" w:cs="Arial"/>
          <w:bCs/>
        </w:rPr>
      </w:pPr>
      <w:r w:rsidRPr="005F6718">
        <w:rPr>
          <w:rFonts w:ascii="Arial" w:hAnsi="Arial" w:cs="Arial"/>
          <w:bCs/>
        </w:rPr>
        <w:t>The date of the next Property Management Working Group meeting will be</w:t>
      </w:r>
      <w:r w:rsidR="00C14305" w:rsidRPr="005F6718">
        <w:rPr>
          <w:rFonts w:ascii="Arial" w:hAnsi="Arial" w:cs="Arial"/>
          <w:bCs/>
        </w:rPr>
        <w:t xml:space="preserve"> </w:t>
      </w:r>
      <w:r w:rsidR="004F0C14">
        <w:rPr>
          <w:rFonts w:ascii="Arial" w:hAnsi="Arial" w:cs="Arial"/>
          <w:bCs/>
        </w:rPr>
        <w:t>2</w:t>
      </w:r>
      <w:r w:rsidR="004F0C14" w:rsidRPr="004F0C14">
        <w:rPr>
          <w:rFonts w:ascii="Arial" w:hAnsi="Arial" w:cs="Arial"/>
          <w:bCs/>
          <w:vertAlign w:val="superscript"/>
        </w:rPr>
        <w:t>nd</w:t>
      </w:r>
      <w:r w:rsidR="004F0C14">
        <w:rPr>
          <w:rFonts w:ascii="Arial" w:hAnsi="Arial" w:cs="Arial"/>
          <w:bCs/>
        </w:rPr>
        <w:t xml:space="preserve"> November</w:t>
      </w:r>
      <w:r w:rsidR="00BF090B">
        <w:rPr>
          <w:rFonts w:ascii="Arial" w:hAnsi="Arial" w:cs="Arial"/>
          <w:bCs/>
        </w:rPr>
        <w:t xml:space="preserve"> </w:t>
      </w:r>
      <w:bookmarkEnd w:id="1"/>
      <w:r w:rsidR="003A7F86" w:rsidRPr="005F6718">
        <w:rPr>
          <w:rFonts w:ascii="Arial" w:hAnsi="Arial" w:cs="Arial"/>
          <w:bCs/>
        </w:rPr>
        <w:t>2026.</w:t>
      </w:r>
    </w:p>
    <w:sectPr w:rsidR="00306957" w:rsidRPr="005F671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EF39A" w14:textId="77777777" w:rsidR="005021F0" w:rsidRDefault="005021F0" w:rsidP="0011202B">
      <w:r>
        <w:separator/>
      </w:r>
    </w:p>
  </w:endnote>
  <w:endnote w:type="continuationSeparator" w:id="0">
    <w:p w14:paraId="4AE5BBC0" w14:textId="77777777" w:rsidR="005021F0" w:rsidRDefault="005021F0"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B965" w14:textId="77777777" w:rsidR="00CF584E" w:rsidRDefault="00CF58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7828" w14:textId="77777777" w:rsidR="00CF584E" w:rsidRDefault="00CF5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06529" w14:textId="77777777" w:rsidR="005021F0" w:rsidRDefault="005021F0" w:rsidP="0011202B">
      <w:r>
        <w:separator/>
      </w:r>
    </w:p>
  </w:footnote>
  <w:footnote w:type="continuationSeparator" w:id="0">
    <w:p w14:paraId="23C7CB06" w14:textId="77777777" w:rsidR="005021F0" w:rsidRDefault="005021F0"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8417" w14:textId="77777777" w:rsidR="00CF584E" w:rsidRDefault="00CF58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22D5BE3C"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E42BEA">
      <w:rPr>
        <w:rFonts w:ascii="Arial" w:hAnsi="Arial" w:cs="Arial"/>
        <w:color w:val="000000"/>
      </w:rPr>
      <w:t xml:space="preserve">Monday </w:t>
    </w:r>
    <w:r w:rsidR="003B31B6">
      <w:rPr>
        <w:rFonts w:ascii="Arial" w:hAnsi="Arial" w:cs="Arial"/>
        <w:color w:val="000000"/>
      </w:rPr>
      <w:t>5</w:t>
    </w:r>
    <w:r w:rsidR="003B31B6" w:rsidRPr="003B31B6">
      <w:rPr>
        <w:rFonts w:ascii="Arial" w:hAnsi="Arial" w:cs="Arial"/>
        <w:color w:val="000000"/>
        <w:vertAlign w:val="superscript"/>
      </w:rPr>
      <w:t>th</w:t>
    </w:r>
    <w:r w:rsidR="003B31B6">
      <w:rPr>
        <w:rFonts w:ascii="Arial" w:hAnsi="Arial" w:cs="Arial"/>
        <w:color w:val="000000"/>
      </w:rPr>
      <w:t xml:space="preserve"> October </w:t>
    </w:r>
    <w:r w:rsidR="00A722E8">
      <w:rPr>
        <w:rFonts w:ascii="Arial" w:hAnsi="Arial" w:cs="Arial"/>
        <w:color w:val="000000"/>
      </w:rPr>
      <w:t xml:space="preserve">2026 </w:t>
    </w:r>
    <w:r w:rsidR="00FE20EE">
      <w:rPr>
        <w:rFonts w:ascii="Arial" w:hAnsi="Arial" w:cs="Arial"/>
        <w:color w:val="000000"/>
      </w:rPr>
      <w:t>8</w:t>
    </w:r>
    <w:r>
      <w:rPr>
        <w:rFonts w:ascii="Arial" w:hAnsi="Arial" w:cs="Arial"/>
        <w:color w:val="000000"/>
      </w:rPr>
      <w:t>.00pm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288A" w14:textId="77777777" w:rsidR="00CF584E" w:rsidRDefault="00CF58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1EEE"/>
    <w:rsid w:val="00052A99"/>
    <w:rsid w:val="00052D18"/>
    <w:rsid w:val="00052E03"/>
    <w:rsid w:val="000530DE"/>
    <w:rsid w:val="00053AE4"/>
    <w:rsid w:val="00054A81"/>
    <w:rsid w:val="00057564"/>
    <w:rsid w:val="0006306B"/>
    <w:rsid w:val="00064AC1"/>
    <w:rsid w:val="0006586E"/>
    <w:rsid w:val="00066338"/>
    <w:rsid w:val="000756DA"/>
    <w:rsid w:val="00075A16"/>
    <w:rsid w:val="00076CC4"/>
    <w:rsid w:val="00081D3E"/>
    <w:rsid w:val="00084C22"/>
    <w:rsid w:val="00085611"/>
    <w:rsid w:val="000908F2"/>
    <w:rsid w:val="00090F98"/>
    <w:rsid w:val="0009415B"/>
    <w:rsid w:val="00094D0F"/>
    <w:rsid w:val="000978D2"/>
    <w:rsid w:val="000A3231"/>
    <w:rsid w:val="000A3F8B"/>
    <w:rsid w:val="000B08E3"/>
    <w:rsid w:val="000B1F98"/>
    <w:rsid w:val="000B3C7B"/>
    <w:rsid w:val="000B4670"/>
    <w:rsid w:val="000B5D88"/>
    <w:rsid w:val="000B6846"/>
    <w:rsid w:val="000C05A1"/>
    <w:rsid w:val="000C08AA"/>
    <w:rsid w:val="000C1556"/>
    <w:rsid w:val="000C1681"/>
    <w:rsid w:val="000C269E"/>
    <w:rsid w:val="000C4328"/>
    <w:rsid w:val="000C52A4"/>
    <w:rsid w:val="000C585C"/>
    <w:rsid w:val="000C678B"/>
    <w:rsid w:val="000D3425"/>
    <w:rsid w:val="000E0C12"/>
    <w:rsid w:val="000E3252"/>
    <w:rsid w:val="000E373D"/>
    <w:rsid w:val="000E4882"/>
    <w:rsid w:val="000E5561"/>
    <w:rsid w:val="000E7757"/>
    <w:rsid w:val="000F1432"/>
    <w:rsid w:val="000F3121"/>
    <w:rsid w:val="000F4A71"/>
    <w:rsid w:val="000F5917"/>
    <w:rsid w:val="00102E5B"/>
    <w:rsid w:val="00106981"/>
    <w:rsid w:val="00106C4E"/>
    <w:rsid w:val="001070EB"/>
    <w:rsid w:val="00107FA9"/>
    <w:rsid w:val="0011202B"/>
    <w:rsid w:val="00112AED"/>
    <w:rsid w:val="00115037"/>
    <w:rsid w:val="00115B82"/>
    <w:rsid w:val="00115D3F"/>
    <w:rsid w:val="00116E1A"/>
    <w:rsid w:val="001171DA"/>
    <w:rsid w:val="00121A8F"/>
    <w:rsid w:val="001226E4"/>
    <w:rsid w:val="001300D8"/>
    <w:rsid w:val="0013069C"/>
    <w:rsid w:val="00131405"/>
    <w:rsid w:val="001317B1"/>
    <w:rsid w:val="00133688"/>
    <w:rsid w:val="00135163"/>
    <w:rsid w:val="00135D9A"/>
    <w:rsid w:val="001367C4"/>
    <w:rsid w:val="00141ADE"/>
    <w:rsid w:val="001422A1"/>
    <w:rsid w:val="0014458E"/>
    <w:rsid w:val="001453D1"/>
    <w:rsid w:val="00150977"/>
    <w:rsid w:val="001528EA"/>
    <w:rsid w:val="0015452A"/>
    <w:rsid w:val="001549C7"/>
    <w:rsid w:val="00157829"/>
    <w:rsid w:val="00157955"/>
    <w:rsid w:val="00157F02"/>
    <w:rsid w:val="00163C86"/>
    <w:rsid w:val="001647D2"/>
    <w:rsid w:val="001671FB"/>
    <w:rsid w:val="0017342D"/>
    <w:rsid w:val="001740C5"/>
    <w:rsid w:val="00174268"/>
    <w:rsid w:val="001750D0"/>
    <w:rsid w:val="0017777B"/>
    <w:rsid w:val="00181252"/>
    <w:rsid w:val="00182467"/>
    <w:rsid w:val="00183123"/>
    <w:rsid w:val="00185601"/>
    <w:rsid w:val="00185C4F"/>
    <w:rsid w:val="00186A0B"/>
    <w:rsid w:val="00187C77"/>
    <w:rsid w:val="0019035D"/>
    <w:rsid w:val="00192886"/>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670"/>
    <w:rsid w:val="001C1F85"/>
    <w:rsid w:val="001C289A"/>
    <w:rsid w:val="001C3A38"/>
    <w:rsid w:val="001D0A91"/>
    <w:rsid w:val="001D12E9"/>
    <w:rsid w:val="001D15B5"/>
    <w:rsid w:val="001D1C49"/>
    <w:rsid w:val="001D49D1"/>
    <w:rsid w:val="001E0925"/>
    <w:rsid w:val="001E2DB3"/>
    <w:rsid w:val="001E3819"/>
    <w:rsid w:val="001E3DB5"/>
    <w:rsid w:val="001E6AA5"/>
    <w:rsid w:val="001F0AA9"/>
    <w:rsid w:val="001F2FE0"/>
    <w:rsid w:val="001F302C"/>
    <w:rsid w:val="001F41F0"/>
    <w:rsid w:val="001F487A"/>
    <w:rsid w:val="00200B51"/>
    <w:rsid w:val="00202A90"/>
    <w:rsid w:val="002047A8"/>
    <w:rsid w:val="00206520"/>
    <w:rsid w:val="0021250F"/>
    <w:rsid w:val="00212D23"/>
    <w:rsid w:val="002137CC"/>
    <w:rsid w:val="0021434D"/>
    <w:rsid w:val="00215B45"/>
    <w:rsid w:val="002160EC"/>
    <w:rsid w:val="00217AD6"/>
    <w:rsid w:val="002224D5"/>
    <w:rsid w:val="002226AA"/>
    <w:rsid w:val="00225F3A"/>
    <w:rsid w:val="00227608"/>
    <w:rsid w:val="00234386"/>
    <w:rsid w:val="00234891"/>
    <w:rsid w:val="00234FB5"/>
    <w:rsid w:val="00235076"/>
    <w:rsid w:val="002358FB"/>
    <w:rsid w:val="002436A3"/>
    <w:rsid w:val="00250515"/>
    <w:rsid w:val="00252A85"/>
    <w:rsid w:val="00255EC9"/>
    <w:rsid w:val="00256ABA"/>
    <w:rsid w:val="00257978"/>
    <w:rsid w:val="0026025C"/>
    <w:rsid w:val="00260BCC"/>
    <w:rsid w:val="00262B59"/>
    <w:rsid w:val="0026416A"/>
    <w:rsid w:val="002651AB"/>
    <w:rsid w:val="0026602E"/>
    <w:rsid w:val="00266635"/>
    <w:rsid w:val="00266C48"/>
    <w:rsid w:val="002679E3"/>
    <w:rsid w:val="00267DD8"/>
    <w:rsid w:val="00270735"/>
    <w:rsid w:val="00270BC5"/>
    <w:rsid w:val="0027215C"/>
    <w:rsid w:val="0027255B"/>
    <w:rsid w:val="00273799"/>
    <w:rsid w:val="0028049C"/>
    <w:rsid w:val="00281406"/>
    <w:rsid w:val="0028234D"/>
    <w:rsid w:val="0028374A"/>
    <w:rsid w:val="00285A03"/>
    <w:rsid w:val="00286574"/>
    <w:rsid w:val="00287184"/>
    <w:rsid w:val="002A1AAD"/>
    <w:rsid w:val="002A1ABE"/>
    <w:rsid w:val="002A37AE"/>
    <w:rsid w:val="002A44B5"/>
    <w:rsid w:val="002A45A3"/>
    <w:rsid w:val="002A79DC"/>
    <w:rsid w:val="002B10D1"/>
    <w:rsid w:val="002B1114"/>
    <w:rsid w:val="002B3E35"/>
    <w:rsid w:val="002B4CAE"/>
    <w:rsid w:val="002B64E2"/>
    <w:rsid w:val="002C3FF8"/>
    <w:rsid w:val="002C545C"/>
    <w:rsid w:val="002C7B51"/>
    <w:rsid w:val="002C7E6D"/>
    <w:rsid w:val="002D5878"/>
    <w:rsid w:val="002D5A62"/>
    <w:rsid w:val="002D7C0E"/>
    <w:rsid w:val="002D7F04"/>
    <w:rsid w:val="002E0A2C"/>
    <w:rsid w:val="002E459C"/>
    <w:rsid w:val="002E5D6A"/>
    <w:rsid w:val="002E7AF1"/>
    <w:rsid w:val="002F4C32"/>
    <w:rsid w:val="002F6E13"/>
    <w:rsid w:val="0030064A"/>
    <w:rsid w:val="003021E5"/>
    <w:rsid w:val="00304ECA"/>
    <w:rsid w:val="00304F3C"/>
    <w:rsid w:val="00305B8A"/>
    <w:rsid w:val="00306957"/>
    <w:rsid w:val="003069BC"/>
    <w:rsid w:val="003072DE"/>
    <w:rsid w:val="00313D2D"/>
    <w:rsid w:val="00314D7B"/>
    <w:rsid w:val="00315F78"/>
    <w:rsid w:val="00317D9D"/>
    <w:rsid w:val="00324637"/>
    <w:rsid w:val="003248B6"/>
    <w:rsid w:val="00326C05"/>
    <w:rsid w:val="00327DED"/>
    <w:rsid w:val="00330170"/>
    <w:rsid w:val="00332985"/>
    <w:rsid w:val="00334442"/>
    <w:rsid w:val="003344B3"/>
    <w:rsid w:val="003363D2"/>
    <w:rsid w:val="003403CE"/>
    <w:rsid w:val="0034129C"/>
    <w:rsid w:val="003435C8"/>
    <w:rsid w:val="003463B3"/>
    <w:rsid w:val="0035116B"/>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6D2E"/>
    <w:rsid w:val="00397308"/>
    <w:rsid w:val="003A27A7"/>
    <w:rsid w:val="003A4775"/>
    <w:rsid w:val="003A66BD"/>
    <w:rsid w:val="003A7F86"/>
    <w:rsid w:val="003B0CF9"/>
    <w:rsid w:val="003B13EF"/>
    <w:rsid w:val="003B31B6"/>
    <w:rsid w:val="003B43BF"/>
    <w:rsid w:val="003B55D7"/>
    <w:rsid w:val="003C1586"/>
    <w:rsid w:val="003C27E9"/>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4D34"/>
    <w:rsid w:val="003D6CC7"/>
    <w:rsid w:val="003D6F35"/>
    <w:rsid w:val="003E1C92"/>
    <w:rsid w:val="003E2B6E"/>
    <w:rsid w:val="003F2EB6"/>
    <w:rsid w:val="003F447B"/>
    <w:rsid w:val="003F651B"/>
    <w:rsid w:val="0040087C"/>
    <w:rsid w:val="00404803"/>
    <w:rsid w:val="004059F9"/>
    <w:rsid w:val="00405D23"/>
    <w:rsid w:val="00406E9B"/>
    <w:rsid w:val="004074F7"/>
    <w:rsid w:val="00407566"/>
    <w:rsid w:val="00414724"/>
    <w:rsid w:val="00416607"/>
    <w:rsid w:val="0042018E"/>
    <w:rsid w:val="0042103E"/>
    <w:rsid w:val="00421412"/>
    <w:rsid w:val="00422885"/>
    <w:rsid w:val="004250B4"/>
    <w:rsid w:val="0042632C"/>
    <w:rsid w:val="004305B0"/>
    <w:rsid w:val="00430CF7"/>
    <w:rsid w:val="0043394D"/>
    <w:rsid w:val="00437682"/>
    <w:rsid w:val="00440694"/>
    <w:rsid w:val="00441294"/>
    <w:rsid w:val="00441298"/>
    <w:rsid w:val="00441F39"/>
    <w:rsid w:val="00442310"/>
    <w:rsid w:val="00443862"/>
    <w:rsid w:val="004468B5"/>
    <w:rsid w:val="00450A88"/>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46B"/>
    <w:rsid w:val="00481840"/>
    <w:rsid w:val="00483664"/>
    <w:rsid w:val="00483F22"/>
    <w:rsid w:val="004840FA"/>
    <w:rsid w:val="0048436E"/>
    <w:rsid w:val="00484AD6"/>
    <w:rsid w:val="00484F99"/>
    <w:rsid w:val="004874BD"/>
    <w:rsid w:val="00494CE3"/>
    <w:rsid w:val="004954C4"/>
    <w:rsid w:val="00495B40"/>
    <w:rsid w:val="004960BE"/>
    <w:rsid w:val="00496737"/>
    <w:rsid w:val="00497B59"/>
    <w:rsid w:val="004A1313"/>
    <w:rsid w:val="004A18AC"/>
    <w:rsid w:val="004A1D69"/>
    <w:rsid w:val="004A2184"/>
    <w:rsid w:val="004A4BFB"/>
    <w:rsid w:val="004A6BE5"/>
    <w:rsid w:val="004A765F"/>
    <w:rsid w:val="004B15B9"/>
    <w:rsid w:val="004B37CF"/>
    <w:rsid w:val="004B39FE"/>
    <w:rsid w:val="004B3C82"/>
    <w:rsid w:val="004B4037"/>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E79FA"/>
    <w:rsid w:val="004F007B"/>
    <w:rsid w:val="004F01C5"/>
    <w:rsid w:val="004F0C14"/>
    <w:rsid w:val="004F0D6B"/>
    <w:rsid w:val="004F1EE4"/>
    <w:rsid w:val="004F2358"/>
    <w:rsid w:val="004F5632"/>
    <w:rsid w:val="004F5C47"/>
    <w:rsid w:val="0050098A"/>
    <w:rsid w:val="00500EDF"/>
    <w:rsid w:val="005021F0"/>
    <w:rsid w:val="0051052B"/>
    <w:rsid w:val="00513992"/>
    <w:rsid w:val="00513D67"/>
    <w:rsid w:val="00513DCF"/>
    <w:rsid w:val="005170FC"/>
    <w:rsid w:val="0052143A"/>
    <w:rsid w:val="005223E7"/>
    <w:rsid w:val="005242B8"/>
    <w:rsid w:val="005267F7"/>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65E93"/>
    <w:rsid w:val="00571A6B"/>
    <w:rsid w:val="0057217B"/>
    <w:rsid w:val="00573413"/>
    <w:rsid w:val="0057619C"/>
    <w:rsid w:val="005773A8"/>
    <w:rsid w:val="005774DA"/>
    <w:rsid w:val="00580CF7"/>
    <w:rsid w:val="0058213C"/>
    <w:rsid w:val="005824B8"/>
    <w:rsid w:val="00584918"/>
    <w:rsid w:val="0058685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B6C04"/>
    <w:rsid w:val="005C200E"/>
    <w:rsid w:val="005C2876"/>
    <w:rsid w:val="005C38FF"/>
    <w:rsid w:val="005C7C13"/>
    <w:rsid w:val="005D2164"/>
    <w:rsid w:val="005D5BEA"/>
    <w:rsid w:val="005D7719"/>
    <w:rsid w:val="005D7E46"/>
    <w:rsid w:val="005E23F8"/>
    <w:rsid w:val="005E2A01"/>
    <w:rsid w:val="005E3C85"/>
    <w:rsid w:val="005E61A7"/>
    <w:rsid w:val="005E73D8"/>
    <w:rsid w:val="005F1FF6"/>
    <w:rsid w:val="005F2734"/>
    <w:rsid w:val="005F4F7B"/>
    <w:rsid w:val="005F6553"/>
    <w:rsid w:val="005F6718"/>
    <w:rsid w:val="00602A74"/>
    <w:rsid w:val="00604C3F"/>
    <w:rsid w:val="0061118C"/>
    <w:rsid w:val="00611A1B"/>
    <w:rsid w:val="00612651"/>
    <w:rsid w:val="00614403"/>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2D8"/>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1692"/>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D75F1"/>
    <w:rsid w:val="006E2273"/>
    <w:rsid w:val="006E365A"/>
    <w:rsid w:val="006E3C6B"/>
    <w:rsid w:val="006E3DB2"/>
    <w:rsid w:val="006E50B2"/>
    <w:rsid w:val="006E6789"/>
    <w:rsid w:val="006F13D1"/>
    <w:rsid w:val="006F3A3D"/>
    <w:rsid w:val="006F7D17"/>
    <w:rsid w:val="007004AC"/>
    <w:rsid w:val="00710376"/>
    <w:rsid w:val="00711812"/>
    <w:rsid w:val="00714CA9"/>
    <w:rsid w:val="0071536A"/>
    <w:rsid w:val="007154A5"/>
    <w:rsid w:val="00726EC7"/>
    <w:rsid w:val="00727B7C"/>
    <w:rsid w:val="007325DA"/>
    <w:rsid w:val="00733548"/>
    <w:rsid w:val="00735A77"/>
    <w:rsid w:val="007424E0"/>
    <w:rsid w:val="00745420"/>
    <w:rsid w:val="007456BA"/>
    <w:rsid w:val="00746DFF"/>
    <w:rsid w:val="00747064"/>
    <w:rsid w:val="00751587"/>
    <w:rsid w:val="00751CAE"/>
    <w:rsid w:val="00755AC3"/>
    <w:rsid w:val="00760165"/>
    <w:rsid w:val="007607A1"/>
    <w:rsid w:val="00761613"/>
    <w:rsid w:val="00762B7E"/>
    <w:rsid w:val="007669FA"/>
    <w:rsid w:val="00766F7F"/>
    <w:rsid w:val="007702D6"/>
    <w:rsid w:val="00771462"/>
    <w:rsid w:val="00771895"/>
    <w:rsid w:val="00771B48"/>
    <w:rsid w:val="00772A7F"/>
    <w:rsid w:val="007741CE"/>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0B1F"/>
    <w:rsid w:val="007A27B2"/>
    <w:rsid w:val="007A3262"/>
    <w:rsid w:val="007A7B43"/>
    <w:rsid w:val="007B0333"/>
    <w:rsid w:val="007B30DC"/>
    <w:rsid w:val="007B3E15"/>
    <w:rsid w:val="007B5964"/>
    <w:rsid w:val="007B7EB7"/>
    <w:rsid w:val="007C29AC"/>
    <w:rsid w:val="007C575A"/>
    <w:rsid w:val="007C63B3"/>
    <w:rsid w:val="007C6A0F"/>
    <w:rsid w:val="007C7947"/>
    <w:rsid w:val="007D6D5E"/>
    <w:rsid w:val="007D7DAD"/>
    <w:rsid w:val="007D7DE0"/>
    <w:rsid w:val="007E166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46CD"/>
    <w:rsid w:val="00835487"/>
    <w:rsid w:val="0083568A"/>
    <w:rsid w:val="00835B0D"/>
    <w:rsid w:val="00835DDA"/>
    <w:rsid w:val="00837A5C"/>
    <w:rsid w:val="008411E1"/>
    <w:rsid w:val="00842797"/>
    <w:rsid w:val="00842BD1"/>
    <w:rsid w:val="008473F6"/>
    <w:rsid w:val="00850BA3"/>
    <w:rsid w:val="0085276B"/>
    <w:rsid w:val="00852FED"/>
    <w:rsid w:val="008538C3"/>
    <w:rsid w:val="008546D9"/>
    <w:rsid w:val="008602E2"/>
    <w:rsid w:val="008605B9"/>
    <w:rsid w:val="00860CD7"/>
    <w:rsid w:val="00862D0D"/>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6F3D"/>
    <w:rsid w:val="008B7945"/>
    <w:rsid w:val="008C11D3"/>
    <w:rsid w:val="008C2FEA"/>
    <w:rsid w:val="008C485F"/>
    <w:rsid w:val="008C5429"/>
    <w:rsid w:val="008C6A5E"/>
    <w:rsid w:val="008C6CD7"/>
    <w:rsid w:val="008C7FCF"/>
    <w:rsid w:val="008D0B9A"/>
    <w:rsid w:val="008D129F"/>
    <w:rsid w:val="008D200B"/>
    <w:rsid w:val="008D36E7"/>
    <w:rsid w:val="008D3D79"/>
    <w:rsid w:val="008D5974"/>
    <w:rsid w:val="008D6DE9"/>
    <w:rsid w:val="008E3B70"/>
    <w:rsid w:val="008E3D7F"/>
    <w:rsid w:val="008E4866"/>
    <w:rsid w:val="008E5145"/>
    <w:rsid w:val="008E5C52"/>
    <w:rsid w:val="008E6E2A"/>
    <w:rsid w:val="008E7401"/>
    <w:rsid w:val="008F0665"/>
    <w:rsid w:val="008F0C1B"/>
    <w:rsid w:val="008F353E"/>
    <w:rsid w:val="008F3A81"/>
    <w:rsid w:val="008F4C8B"/>
    <w:rsid w:val="008F509B"/>
    <w:rsid w:val="00902E2D"/>
    <w:rsid w:val="00903219"/>
    <w:rsid w:val="009049AA"/>
    <w:rsid w:val="00905EE6"/>
    <w:rsid w:val="00910A75"/>
    <w:rsid w:val="00910C0D"/>
    <w:rsid w:val="009114B1"/>
    <w:rsid w:val="00912538"/>
    <w:rsid w:val="00913C86"/>
    <w:rsid w:val="00920D39"/>
    <w:rsid w:val="009213A1"/>
    <w:rsid w:val="00925B20"/>
    <w:rsid w:val="00926B03"/>
    <w:rsid w:val="00927AD2"/>
    <w:rsid w:val="0093302B"/>
    <w:rsid w:val="0093315F"/>
    <w:rsid w:val="00935421"/>
    <w:rsid w:val="0093723A"/>
    <w:rsid w:val="0093748D"/>
    <w:rsid w:val="00941C7C"/>
    <w:rsid w:val="00942372"/>
    <w:rsid w:val="00942F27"/>
    <w:rsid w:val="0095160E"/>
    <w:rsid w:val="009571C2"/>
    <w:rsid w:val="00957D8E"/>
    <w:rsid w:val="00960F9D"/>
    <w:rsid w:val="00963286"/>
    <w:rsid w:val="0096691F"/>
    <w:rsid w:val="00970176"/>
    <w:rsid w:val="00970375"/>
    <w:rsid w:val="00972932"/>
    <w:rsid w:val="009743AF"/>
    <w:rsid w:val="00980F17"/>
    <w:rsid w:val="009830E9"/>
    <w:rsid w:val="00984C5F"/>
    <w:rsid w:val="009852E1"/>
    <w:rsid w:val="009901B2"/>
    <w:rsid w:val="0099085E"/>
    <w:rsid w:val="009926C6"/>
    <w:rsid w:val="00993905"/>
    <w:rsid w:val="00993BC3"/>
    <w:rsid w:val="009963BE"/>
    <w:rsid w:val="009969D0"/>
    <w:rsid w:val="009A162F"/>
    <w:rsid w:val="009A1C7B"/>
    <w:rsid w:val="009A7DE1"/>
    <w:rsid w:val="009B28B5"/>
    <w:rsid w:val="009B2B40"/>
    <w:rsid w:val="009B4633"/>
    <w:rsid w:val="009B7322"/>
    <w:rsid w:val="009C073D"/>
    <w:rsid w:val="009C3996"/>
    <w:rsid w:val="009C5B09"/>
    <w:rsid w:val="009C705D"/>
    <w:rsid w:val="009D0561"/>
    <w:rsid w:val="009D1D82"/>
    <w:rsid w:val="009D37F3"/>
    <w:rsid w:val="009D64A1"/>
    <w:rsid w:val="009D7B86"/>
    <w:rsid w:val="009D7C70"/>
    <w:rsid w:val="009E20C5"/>
    <w:rsid w:val="009E46A4"/>
    <w:rsid w:val="009E5C11"/>
    <w:rsid w:val="009E7B69"/>
    <w:rsid w:val="009E7E2B"/>
    <w:rsid w:val="009F1D51"/>
    <w:rsid w:val="009F22AF"/>
    <w:rsid w:val="009F5854"/>
    <w:rsid w:val="009F643E"/>
    <w:rsid w:val="009F74AC"/>
    <w:rsid w:val="00A0159A"/>
    <w:rsid w:val="00A0401E"/>
    <w:rsid w:val="00A04672"/>
    <w:rsid w:val="00A050BD"/>
    <w:rsid w:val="00A053AE"/>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46C96"/>
    <w:rsid w:val="00A50206"/>
    <w:rsid w:val="00A50FD6"/>
    <w:rsid w:val="00A51A1E"/>
    <w:rsid w:val="00A51C6D"/>
    <w:rsid w:val="00A552C8"/>
    <w:rsid w:val="00A6062A"/>
    <w:rsid w:val="00A61D7E"/>
    <w:rsid w:val="00A629D1"/>
    <w:rsid w:val="00A63A96"/>
    <w:rsid w:val="00A64107"/>
    <w:rsid w:val="00A650FC"/>
    <w:rsid w:val="00A66660"/>
    <w:rsid w:val="00A722E8"/>
    <w:rsid w:val="00A72E26"/>
    <w:rsid w:val="00A73E12"/>
    <w:rsid w:val="00A81CD9"/>
    <w:rsid w:val="00A83229"/>
    <w:rsid w:val="00A839DB"/>
    <w:rsid w:val="00A85599"/>
    <w:rsid w:val="00A85C08"/>
    <w:rsid w:val="00A9139B"/>
    <w:rsid w:val="00A91944"/>
    <w:rsid w:val="00A91CB8"/>
    <w:rsid w:val="00A933E4"/>
    <w:rsid w:val="00A95DDF"/>
    <w:rsid w:val="00A971A7"/>
    <w:rsid w:val="00A975D5"/>
    <w:rsid w:val="00AA401F"/>
    <w:rsid w:val="00AA616C"/>
    <w:rsid w:val="00AA7AAF"/>
    <w:rsid w:val="00AB0A13"/>
    <w:rsid w:val="00AB5AB0"/>
    <w:rsid w:val="00AB5F33"/>
    <w:rsid w:val="00AB6BD4"/>
    <w:rsid w:val="00AB72ED"/>
    <w:rsid w:val="00AB7A1C"/>
    <w:rsid w:val="00AC2026"/>
    <w:rsid w:val="00AC2136"/>
    <w:rsid w:val="00AC2803"/>
    <w:rsid w:val="00AC3E28"/>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1ADC"/>
    <w:rsid w:val="00B057D9"/>
    <w:rsid w:val="00B05930"/>
    <w:rsid w:val="00B105E4"/>
    <w:rsid w:val="00B1251C"/>
    <w:rsid w:val="00B135E5"/>
    <w:rsid w:val="00B13FD1"/>
    <w:rsid w:val="00B14DC9"/>
    <w:rsid w:val="00B16AA6"/>
    <w:rsid w:val="00B17AAF"/>
    <w:rsid w:val="00B20A8B"/>
    <w:rsid w:val="00B23FBB"/>
    <w:rsid w:val="00B25D4E"/>
    <w:rsid w:val="00B26E02"/>
    <w:rsid w:val="00B3116A"/>
    <w:rsid w:val="00B3168D"/>
    <w:rsid w:val="00B35BC1"/>
    <w:rsid w:val="00B3681A"/>
    <w:rsid w:val="00B40293"/>
    <w:rsid w:val="00B40EB9"/>
    <w:rsid w:val="00B45D2E"/>
    <w:rsid w:val="00B46712"/>
    <w:rsid w:val="00B518D0"/>
    <w:rsid w:val="00B52065"/>
    <w:rsid w:val="00B53FAC"/>
    <w:rsid w:val="00B549E1"/>
    <w:rsid w:val="00B57701"/>
    <w:rsid w:val="00B57AC3"/>
    <w:rsid w:val="00B61D45"/>
    <w:rsid w:val="00B62B88"/>
    <w:rsid w:val="00B664E3"/>
    <w:rsid w:val="00B676C2"/>
    <w:rsid w:val="00B7142E"/>
    <w:rsid w:val="00B7175D"/>
    <w:rsid w:val="00B71F17"/>
    <w:rsid w:val="00B722D5"/>
    <w:rsid w:val="00B74D22"/>
    <w:rsid w:val="00B75857"/>
    <w:rsid w:val="00B75B95"/>
    <w:rsid w:val="00B76190"/>
    <w:rsid w:val="00B773AB"/>
    <w:rsid w:val="00B77C10"/>
    <w:rsid w:val="00B807A5"/>
    <w:rsid w:val="00B80DA2"/>
    <w:rsid w:val="00B80F2A"/>
    <w:rsid w:val="00B8107A"/>
    <w:rsid w:val="00B83E9C"/>
    <w:rsid w:val="00B8539B"/>
    <w:rsid w:val="00B85494"/>
    <w:rsid w:val="00B87219"/>
    <w:rsid w:val="00B87DA7"/>
    <w:rsid w:val="00B92BCB"/>
    <w:rsid w:val="00B92D19"/>
    <w:rsid w:val="00B94EB0"/>
    <w:rsid w:val="00B96C77"/>
    <w:rsid w:val="00BA10AA"/>
    <w:rsid w:val="00BA3F53"/>
    <w:rsid w:val="00BA5932"/>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090B"/>
    <w:rsid w:val="00BF10F9"/>
    <w:rsid w:val="00BF1990"/>
    <w:rsid w:val="00BF5828"/>
    <w:rsid w:val="00BF667F"/>
    <w:rsid w:val="00BF6BF1"/>
    <w:rsid w:val="00BF765D"/>
    <w:rsid w:val="00BF7934"/>
    <w:rsid w:val="00C019C5"/>
    <w:rsid w:val="00C033F3"/>
    <w:rsid w:val="00C03F90"/>
    <w:rsid w:val="00C0621C"/>
    <w:rsid w:val="00C0785C"/>
    <w:rsid w:val="00C07BCE"/>
    <w:rsid w:val="00C07D34"/>
    <w:rsid w:val="00C14305"/>
    <w:rsid w:val="00C24382"/>
    <w:rsid w:val="00C24FEA"/>
    <w:rsid w:val="00C25F7B"/>
    <w:rsid w:val="00C2616C"/>
    <w:rsid w:val="00C3087D"/>
    <w:rsid w:val="00C330E1"/>
    <w:rsid w:val="00C35692"/>
    <w:rsid w:val="00C35B81"/>
    <w:rsid w:val="00C432CD"/>
    <w:rsid w:val="00C44564"/>
    <w:rsid w:val="00C44E61"/>
    <w:rsid w:val="00C46B35"/>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2178"/>
    <w:rsid w:val="00CB2B0A"/>
    <w:rsid w:val="00CB7A44"/>
    <w:rsid w:val="00CB7C8D"/>
    <w:rsid w:val="00CC03A3"/>
    <w:rsid w:val="00CC2761"/>
    <w:rsid w:val="00CC3447"/>
    <w:rsid w:val="00CC37FC"/>
    <w:rsid w:val="00CC6641"/>
    <w:rsid w:val="00CD0643"/>
    <w:rsid w:val="00CD0C5D"/>
    <w:rsid w:val="00CD2401"/>
    <w:rsid w:val="00CE067E"/>
    <w:rsid w:val="00CE19D1"/>
    <w:rsid w:val="00CE3F81"/>
    <w:rsid w:val="00CE4664"/>
    <w:rsid w:val="00CE5167"/>
    <w:rsid w:val="00CF0004"/>
    <w:rsid w:val="00CF584E"/>
    <w:rsid w:val="00CF662A"/>
    <w:rsid w:val="00CF6BCB"/>
    <w:rsid w:val="00CF6F15"/>
    <w:rsid w:val="00CF74D6"/>
    <w:rsid w:val="00D01DA9"/>
    <w:rsid w:val="00D01FB5"/>
    <w:rsid w:val="00D0659F"/>
    <w:rsid w:val="00D07256"/>
    <w:rsid w:val="00D103C6"/>
    <w:rsid w:val="00D14E80"/>
    <w:rsid w:val="00D16EE6"/>
    <w:rsid w:val="00D20F26"/>
    <w:rsid w:val="00D21F07"/>
    <w:rsid w:val="00D22722"/>
    <w:rsid w:val="00D23C0B"/>
    <w:rsid w:val="00D30495"/>
    <w:rsid w:val="00D30A3A"/>
    <w:rsid w:val="00D31784"/>
    <w:rsid w:val="00D33647"/>
    <w:rsid w:val="00D33ADD"/>
    <w:rsid w:val="00D33D70"/>
    <w:rsid w:val="00D34D14"/>
    <w:rsid w:val="00D3581C"/>
    <w:rsid w:val="00D41E61"/>
    <w:rsid w:val="00D42BE2"/>
    <w:rsid w:val="00D44232"/>
    <w:rsid w:val="00D443DA"/>
    <w:rsid w:val="00D50070"/>
    <w:rsid w:val="00D501B1"/>
    <w:rsid w:val="00D503C2"/>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4214"/>
    <w:rsid w:val="00D95333"/>
    <w:rsid w:val="00D95FEE"/>
    <w:rsid w:val="00D9749F"/>
    <w:rsid w:val="00D97B19"/>
    <w:rsid w:val="00DA01B0"/>
    <w:rsid w:val="00DA13BE"/>
    <w:rsid w:val="00DA1ADE"/>
    <w:rsid w:val="00DA2524"/>
    <w:rsid w:val="00DA3820"/>
    <w:rsid w:val="00DA4623"/>
    <w:rsid w:val="00DA58AD"/>
    <w:rsid w:val="00DA7772"/>
    <w:rsid w:val="00DA7CDC"/>
    <w:rsid w:val="00DB24A6"/>
    <w:rsid w:val="00DB3203"/>
    <w:rsid w:val="00DB3CF0"/>
    <w:rsid w:val="00DB4003"/>
    <w:rsid w:val="00DB4513"/>
    <w:rsid w:val="00DB74B5"/>
    <w:rsid w:val="00DC2258"/>
    <w:rsid w:val="00DC5098"/>
    <w:rsid w:val="00DC5CA4"/>
    <w:rsid w:val="00DC6482"/>
    <w:rsid w:val="00DC6988"/>
    <w:rsid w:val="00DC6B24"/>
    <w:rsid w:val="00DC760D"/>
    <w:rsid w:val="00DD0D40"/>
    <w:rsid w:val="00DD44E0"/>
    <w:rsid w:val="00DE0221"/>
    <w:rsid w:val="00DF5852"/>
    <w:rsid w:val="00DF5AEF"/>
    <w:rsid w:val="00E00E31"/>
    <w:rsid w:val="00E01730"/>
    <w:rsid w:val="00E02D2E"/>
    <w:rsid w:val="00E03C56"/>
    <w:rsid w:val="00E11D93"/>
    <w:rsid w:val="00E127CB"/>
    <w:rsid w:val="00E1300E"/>
    <w:rsid w:val="00E20BAC"/>
    <w:rsid w:val="00E23C12"/>
    <w:rsid w:val="00E26387"/>
    <w:rsid w:val="00E27138"/>
    <w:rsid w:val="00E27203"/>
    <w:rsid w:val="00E3060F"/>
    <w:rsid w:val="00E35862"/>
    <w:rsid w:val="00E42BEA"/>
    <w:rsid w:val="00E449EA"/>
    <w:rsid w:val="00E46E28"/>
    <w:rsid w:val="00E4719B"/>
    <w:rsid w:val="00E53E27"/>
    <w:rsid w:val="00E543E0"/>
    <w:rsid w:val="00E5732D"/>
    <w:rsid w:val="00E574C1"/>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431"/>
    <w:rsid w:val="00E83AEB"/>
    <w:rsid w:val="00E849AA"/>
    <w:rsid w:val="00E86887"/>
    <w:rsid w:val="00E8790B"/>
    <w:rsid w:val="00E917C4"/>
    <w:rsid w:val="00E91F63"/>
    <w:rsid w:val="00E921A7"/>
    <w:rsid w:val="00E93E61"/>
    <w:rsid w:val="00E94678"/>
    <w:rsid w:val="00E96901"/>
    <w:rsid w:val="00EA13E6"/>
    <w:rsid w:val="00EA15C3"/>
    <w:rsid w:val="00EA2422"/>
    <w:rsid w:val="00EA36F5"/>
    <w:rsid w:val="00EB0CC0"/>
    <w:rsid w:val="00EB403F"/>
    <w:rsid w:val="00EB4194"/>
    <w:rsid w:val="00EB68B9"/>
    <w:rsid w:val="00EB7639"/>
    <w:rsid w:val="00EC3114"/>
    <w:rsid w:val="00EC42DA"/>
    <w:rsid w:val="00EC5086"/>
    <w:rsid w:val="00EC56EC"/>
    <w:rsid w:val="00ED16E1"/>
    <w:rsid w:val="00ED3649"/>
    <w:rsid w:val="00EE052D"/>
    <w:rsid w:val="00EE2629"/>
    <w:rsid w:val="00EF65E5"/>
    <w:rsid w:val="00EF7206"/>
    <w:rsid w:val="00EF796D"/>
    <w:rsid w:val="00EF7A74"/>
    <w:rsid w:val="00F002E6"/>
    <w:rsid w:val="00F01250"/>
    <w:rsid w:val="00F02F2E"/>
    <w:rsid w:val="00F032AA"/>
    <w:rsid w:val="00F04131"/>
    <w:rsid w:val="00F04314"/>
    <w:rsid w:val="00F0499D"/>
    <w:rsid w:val="00F0542D"/>
    <w:rsid w:val="00F07662"/>
    <w:rsid w:val="00F078CF"/>
    <w:rsid w:val="00F11074"/>
    <w:rsid w:val="00F1482C"/>
    <w:rsid w:val="00F14FD2"/>
    <w:rsid w:val="00F20CE1"/>
    <w:rsid w:val="00F2112A"/>
    <w:rsid w:val="00F2330B"/>
    <w:rsid w:val="00F30B05"/>
    <w:rsid w:val="00F3184E"/>
    <w:rsid w:val="00F34923"/>
    <w:rsid w:val="00F34B0D"/>
    <w:rsid w:val="00F34F0D"/>
    <w:rsid w:val="00F35BCF"/>
    <w:rsid w:val="00F37268"/>
    <w:rsid w:val="00F42E5B"/>
    <w:rsid w:val="00F50871"/>
    <w:rsid w:val="00F51B4D"/>
    <w:rsid w:val="00F51CE7"/>
    <w:rsid w:val="00F54C35"/>
    <w:rsid w:val="00F56CD3"/>
    <w:rsid w:val="00F60C4F"/>
    <w:rsid w:val="00F641F5"/>
    <w:rsid w:val="00F648B3"/>
    <w:rsid w:val="00F64B4A"/>
    <w:rsid w:val="00F65B99"/>
    <w:rsid w:val="00F731EB"/>
    <w:rsid w:val="00F73C45"/>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C3D"/>
    <w:rsid w:val="00FB3D92"/>
    <w:rsid w:val="00FB4F5B"/>
    <w:rsid w:val="00FB607E"/>
    <w:rsid w:val="00FB6B4D"/>
    <w:rsid w:val="00FC1903"/>
    <w:rsid w:val="00FC590B"/>
    <w:rsid w:val="00FC5AE9"/>
    <w:rsid w:val="00FC6B65"/>
    <w:rsid w:val="00FC6DE5"/>
    <w:rsid w:val="00FD43D3"/>
    <w:rsid w:val="00FD5C77"/>
    <w:rsid w:val="00FD6047"/>
    <w:rsid w:val="00FE0BEC"/>
    <w:rsid w:val="00FE19CB"/>
    <w:rsid w:val="00FE1FDC"/>
    <w:rsid w:val="00FE20EE"/>
    <w:rsid w:val="00FE39A8"/>
    <w:rsid w:val="00FE3E1D"/>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CD9"/>
  </w:style>
  <w:style w:type="paragraph" w:styleId="Heading1">
    <w:name w:val="heading 1"/>
    <w:basedOn w:val="Normal"/>
    <w:next w:val="Normal"/>
    <w:link w:val="Heading1Char"/>
    <w:uiPriority w:val="9"/>
    <w:qFormat/>
    <w:rsid w:val="00CF58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F58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F584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F584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F584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F584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F584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F584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584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2632C"/>
    <w:pPr>
      <w:spacing w:before="100" w:beforeAutospacing="1" w:after="100" w:afterAutospacing="1"/>
      <w:ind w:left="0" w:firstLine="0"/>
    </w:pPr>
    <w:rPr>
      <w:rFonts w:ascii="Aptos" w:hAnsi="Aptos" w:cs="Aptos"/>
      <w:sz w:val="24"/>
      <w:szCs w:val="24"/>
      <w:lang w:eastAsia="en-GB"/>
    </w:rPr>
  </w:style>
  <w:style w:type="character" w:styleId="BookTitle">
    <w:name w:val="Book Title"/>
    <w:basedOn w:val="DefaultParagraphFont"/>
    <w:uiPriority w:val="33"/>
    <w:qFormat/>
    <w:rsid w:val="00CF584E"/>
    <w:rPr>
      <w:b/>
      <w:bCs/>
      <w:i/>
      <w:iCs/>
      <w:spacing w:val="5"/>
    </w:rPr>
  </w:style>
  <w:style w:type="paragraph" w:styleId="Caption">
    <w:name w:val="caption"/>
    <w:basedOn w:val="Normal"/>
    <w:next w:val="Normal"/>
    <w:uiPriority w:val="35"/>
    <w:semiHidden/>
    <w:unhideWhenUsed/>
    <w:qFormat/>
    <w:rsid w:val="00CF584E"/>
    <w:pPr>
      <w:spacing w:after="200"/>
    </w:pPr>
    <w:rPr>
      <w:i/>
      <w:iCs/>
      <w:color w:val="44546A" w:themeColor="text2"/>
      <w:sz w:val="18"/>
      <w:szCs w:val="18"/>
    </w:rPr>
  </w:style>
  <w:style w:type="character" w:styleId="Emphasis">
    <w:name w:val="Emphasis"/>
    <w:basedOn w:val="DefaultParagraphFont"/>
    <w:uiPriority w:val="20"/>
    <w:qFormat/>
    <w:rsid w:val="00CF584E"/>
    <w:rPr>
      <w:i/>
      <w:iCs/>
    </w:rPr>
  </w:style>
  <w:style w:type="character" w:customStyle="1" w:styleId="Heading1Char">
    <w:name w:val="Heading 1 Char"/>
    <w:basedOn w:val="DefaultParagraphFont"/>
    <w:link w:val="Heading1"/>
    <w:uiPriority w:val="9"/>
    <w:rsid w:val="00CF584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F584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F584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F584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F584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F584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F584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F58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584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F584E"/>
    <w:rPr>
      <w:i/>
      <w:iCs/>
      <w:color w:val="4472C4" w:themeColor="accent1"/>
    </w:rPr>
  </w:style>
  <w:style w:type="paragraph" w:styleId="IntenseQuote">
    <w:name w:val="Intense Quote"/>
    <w:basedOn w:val="Normal"/>
    <w:next w:val="Normal"/>
    <w:link w:val="IntenseQuoteChar"/>
    <w:uiPriority w:val="30"/>
    <w:qFormat/>
    <w:rsid w:val="00CF584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F584E"/>
    <w:rPr>
      <w:i/>
      <w:iCs/>
      <w:color w:val="4472C4" w:themeColor="accent1"/>
    </w:rPr>
  </w:style>
  <w:style w:type="character" w:styleId="IntenseReference">
    <w:name w:val="Intense Reference"/>
    <w:basedOn w:val="DefaultParagraphFont"/>
    <w:uiPriority w:val="32"/>
    <w:qFormat/>
    <w:rsid w:val="00CF584E"/>
    <w:rPr>
      <w:b/>
      <w:bCs/>
      <w:smallCaps/>
      <w:color w:val="4472C4" w:themeColor="accent1"/>
      <w:spacing w:val="5"/>
    </w:rPr>
  </w:style>
  <w:style w:type="paragraph" w:styleId="NoSpacing">
    <w:name w:val="No Spacing"/>
    <w:uiPriority w:val="1"/>
    <w:qFormat/>
    <w:rsid w:val="00CF584E"/>
  </w:style>
  <w:style w:type="paragraph" w:styleId="Quote">
    <w:name w:val="Quote"/>
    <w:basedOn w:val="Normal"/>
    <w:next w:val="Normal"/>
    <w:link w:val="QuoteChar"/>
    <w:uiPriority w:val="29"/>
    <w:qFormat/>
    <w:rsid w:val="00CF584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F584E"/>
    <w:rPr>
      <w:i/>
      <w:iCs/>
      <w:color w:val="404040" w:themeColor="text1" w:themeTint="BF"/>
    </w:rPr>
  </w:style>
  <w:style w:type="paragraph" w:styleId="Subtitle">
    <w:name w:val="Subtitle"/>
    <w:basedOn w:val="Normal"/>
    <w:next w:val="Normal"/>
    <w:link w:val="SubtitleChar"/>
    <w:uiPriority w:val="11"/>
    <w:qFormat/>
    <w:rsid w:val="00CF584E"/>
    <w:pPr>
      <w:numPr>
        <w:ilvl w:val="1"/>
      </w:numPr>
      <w:spacing w:after="160"/>
      <w:ind w:left="709" w:hanging="709"/>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F584E"/>
    <w:rPr>
      <w:rFonts w:eastAsiaTheme="minorEastAsia"/>
      <w:color w:val="5A5A5A" w:themeColor="text1" w:themeTint="A5"/>
      <w:spacing w:val="15"/>
    </w:rPr>
  </w:style>
  <w:style w:type="character" w:styleId="SubtleEmphasis">
    <w:name w:val="Subtle Emphasis"/>
    <w:basedOn w:val="DefaultParagraphFont"/>
    <w:uiPriority w:val="19"/>
    <w:qFormat/>
    <w:rsid w:val="00CF584E"/>
    <w:rPr>
      <w:i/>
      <w:iCs/>
      <w:color w:val="404040" w:themeColor="text1" w:themeTint="BF"/>
    </w:rPr>
  </w:style>
  <w:style w:type="character" w:styleId="SubtleReference">
    <w:name w:val="Subtle Reference"/>
    <w:basedOn w:val="DefaultParagraphFont"/>
    <w:uiPriority w:val="31"/>
    <w:qFormat/>
    <w:rsid w:val="00CF584E"/>
    <w:rPr>
      <w:smallCaps/>
      <w:color w:val="5A5A5A" w:themeColor="text1" w:themeTint="A5"/>
    </w:rPr>
  </w:style>
  <w:style w:type="paragraph" w:styleId="Title">
    <w:name w:val="Title"/>
    <w:basedOn w:val="Normal"/>
    <w:next w:val="Normal"/>
    <w:link w:val="TitleChar"/>
    <w:uiPriority w:val="10"/>
    <w:qFormat/>
    <w:rsid w:val="00CF58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84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F584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1344</Words>
  <Characters>6976</Characters>
  <Application>Microsoft Office Word</Application>
  <DocSecurity>0</DocSecurity>
  <Lines>278</Lines>
  <Paragraphs>77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8</cp:revision>
  <cp:lastPrinted>2026-05-11T09:20:00Z</cp:lastPrinted>
  <dcterms:created xsi:type="dcterms:W3CDTF">2026-10-06T09:55:00Z</dcterms:created>
  <dcterms:modified xsi:type="dcterms:W3CDTF">2026-10-06T13:51:00Z</dcterms:modified>
</cp:coreProperties>
</file>